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95B0F" w14:textId="77777777" w:rsidR="00B73D1A" w:rsidRPr="00B73D1A" w:rsidRDefault="00B73D1A" w:rsidP="00B73D1A">
      <w:pPr>
        <w:spacing w:after="0" w:line="360" w:lineRule="auto"/>
        <w:jc w:val="center"/>
        <w:outlineLvl w:val="0"/>
        <w:rPr>
          <w:rFonts w:ascii="Times New Roman" w:eastAsia="宋体" w:hAnsi="Times New Roman" w:cs="Times New Roman"/>
          <w:b/>
          <w:sz w:val="36"/>
          <w:szCs w:val="36"/>
          <w14:ligatures w14:val="none"/>
        </w:rPr>
      </w:pPr>
      <w:r w:rsidRPr="00B73D1A">
        <w:rPr>
          <w:rFonts w:ascii="Times New Roman" w:eastAsia="宋体" w:hAnsi="Times New Roman" w:cs="Times New Roman"/>
          <w:b/>
          <w:sz w:val="36"/>
          <w:szCs w:val="36"/>
          <w14:ligatures w14:val="none"/>
        </w:rPr>
        <w:t>第五章</w:t>
      </w:r>
      <w:r w:rsidRPr="00B73D1A">
        <w:rPr>
          <w:rFonts w:ascii="Times New Roman" w:eastAsia="宋体" w:hAnsi="Times New Roman" w:cs="Times New Roman"/>
          <w:b/>
          <w:sz w:val="36"/>
          <w:szCs w:val="36"/>
          <w14:ligatures w14:val="none"/>
        </w:rPr>
        <w:t xml:space="preserve">   </w:t>
      </w:r>
      <w:r w:rsidRPr="00B73D1A">
        <w:rPr>
          <w:rFonts w:ascii="Times New Roman" w:eastAsia="宋体" w:hAnsi="Times New Roman" w:cs="Times New Roman"/>
          <w:b/>
          <w:sz w:val="36"/>
          <w:szCs w:val="36"/>
          <w14:ligatures w14:val="none"/>
        </w:rPr>
        <w:t>采购需求</w:t>
      </w:r>
    </w:p>
    <w:p w14:paraId="73672E21" w14:textId="77777777" w:rsidR="00B73D1A" w:rsidRPr="00B73D1A" w:rsidRDefault="00B73D1A" w:rsidP="00B73D1A">
      <w:pPr>
        <w:spacing w:after="0" w:line="360" w:lineRule="auto"/>
        <w:jc w:val="both"/>
        <w:rPr>
          <w:rFonts w:ascii="Times New Roman" w:eastAsia="宋体" w:hAnsi="Times New Roman" w:cs="Times New Roman"/>
          <w:b/>
          <w:bCs/>
          <w:sz w:val="24"/>
          <w14:ligatures w14:val="none"/>
        </w:rPr>
      </w:pPr>
      <w:r w:rsidRPr="00B73D1A">
        <w:rPr>
          <w:rFonts w:ascii="Times New Roman" w:eastAsia="宋体" w:hAnsi="Times New Roman" w:cs="Times New Roman"/>
          <w:b/>
          <w:bCs/>
          <w:sz w:val="24"/>
          <w14:ligatures w14:val="none"/>
        </w:rPr>
        <w:t>一、项目概况</w:t>
      </w:r>
    </w:p>
    <w:p w14:paraId="5861A677" w14:textId="77777777" w:rsidR="00B73D1A" w:rsidRPr="00B73D1A" w:rsidRDefault="00B73D1A" w:rsidP="00B73D1A">
      <w:pPr>
        <w:tabs>
          <w:tab w:val="left" w:pos="567"/>
        </w:tabs>
        <w:spacing w:before="120" w:after="0" w:line="360" w:lineRule="auto"/>
        <w:rPr>
          <w:rFonts w:ascii="Times New Roman" w:eastAsia="宋体" w:hAnsi="Times New Roman" w:cs="Times New Roman"/>
          <w:sz w:val="24"/>
          <w14:ligatures w14:val="none"/>
        </w:rPr>
      </w:pPr>
      <w:r w:rsidRPr="00B73D1A">
        <w:rPr>
          <w:rFonts w:ascii="Times New Roman" w:eastAsia="宋体" w:hAnsi="Times New Roman" w:cs="Times New Roman"/>
          <w:sz w:val="24"/>
          <w14:ligatures w14:val="none"/>
        </w:rPr>
        <w:t>1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、采购需求：华北电力大学食堂及校内商户每日产生大量</w:t>
      </w:r>
      <w:proofErr w:type="gramStart"/>
      <w:r w:rsidRPr="00B73D1A">
        <w:rPr>
          <w:rFonts w:ascii="Times New Roman" w:eastAsia="宋体" w:hAnsi="Times New Roman" w:cs="Times New Roman"/>
          <w:sz w:val="24"/>
          <w14:ligatures w14:val="none"/>
        </w:rPr>
        <w:t>厨余垃圾</w:t>
      </w:r>
      <w:proofErr w:type="gramEnd"/>
      <w:r w:rsidRPr="00B73D1A">
        <w:rPr>
          <w:rFonts w:ascii="Times New Roman" w:eastAsia="宋体" w:hAnsi="Times New Roman" w:cs="Times New Roman"/>
          <w:sz w:val="24"/>
          <w14:ligatures w14:val="none"/>
        </w:rPr>
        <w:t>，需由专业公司提供</w:t>
      </w:r>
      <w:proofErr w:type="gramStart"/>
      <w:r w:rsidRPr="00B73D1A">
        <w:rPr>
          <w:rFonts w:ascii="Times New Roman" w:eastAsia="宋体" w:hAnsi="Times New Roman" w:cs="Times New Roman"/>
          <w:sz w:val="24"/>
          <w14:ligatures w14:val="none"/>
        </w:rPr>
        <w:t>厨余垃圾</w:t>
      </w:r>
      <w:proofErr w:type="gramEnd"/>
      <w:r w:rsidRPr="00B73D1A">
        <w:rPr>
          <w:rFonts w:ascii="Times New Roman" w:eastAsia="宋体" w:hAnsi="Times New Roman" w:cs="Times New Roman"/>
          <w:sz w:val="24"/>
          <w14:ligatures w14:val="none"/>
        </w:rPr>
        <w:t>的清运、消纳服务，供应商应按北京市及</w:t>
      </w:r>
      <w:proofErr w:type="gramStart"/>
      <w:r w:rsidRPr="00B73D1A">
        <w:rPr>
          <w:rFonts w:ascii="Times New Roman" w:eastAsia="宋体" w:hAnsi="Times New Roman" w:cs="Times New Roman"/>
          <w:sz w:val="24"/>
          <w14:ligatures w14:val="none"/>
        </w:rPr>
        <w:t>昌平区对厨余垃圾</w:t>
      </w:r>
      <w:proofErr w:type="gramEnd"/>
      <w:r w:rsidRPr="00B73D1A">
        <w:rPr>
          <w:rFonts w:ascii="Times New Roman" w:eastAsia="宋体" w:hAnsi="Times New Roman" w:cs="Times New Roman"/>
          <w:sz w:val="24"/>
          <w14:ligatures w14:val="none"/>
        </w:rPr>
        <w:t>的管理规定及时足量的清运合同期内我校每日产生的所有</w:t>
      </w:r>
      <w:proofErr w:type="gramStart"/>
      <w:r w:rsidRPr="00B73D1A">
        <w:rPr>
          <w:rFonts w:ascii="Times New Roman" w:eastAsia="宋体" w:hAnsi="Times New Roman" w:cs="Times New Roman"/>
          <w:sz w:val="24"/>
          <w14:ligatures w14:val="none"/>
        </w:rPr>
        <w:t>厨余垃圾</w:t>
      </w:r>
      <w:proofErr w:type="gramEnd"/>
      <w:r w:rsidRPr="00B73D1A">
        <w:rPr>
          <w:rFonts w:ascii="Times New Roman" w:eastAsia="宋体" w:hAnsi="Times New Roman" w:cs="Times New Roman"/>
          <w:sz w:val="24"/>
          <w14:ligatures w14:val="none"/>
        </w:rPr>
        <w:t>，并</w:t>
      </w:r>
      <w:proofErr w:type="gramStart"/>
      <w:r w:rsidRPr="00B73D1A">
        <w:rPr>
          <w:rFonts w:ascii="Times New Roman" w:eastAsia="宋体" w:hAnsi="Times New Roman" w:cs="Times New Roman"/>
          <w:sz w:val="24"/>
          <w14:ligatures w14:val="none"/>
        </w:rPr>
        <w:t>交专业</w:t>
      </w:r>
      <w:proofErr w:type="gramEnd"/>
      <w:r w:rsidRPr="00B73D1A">
        <w:rPr>
          <w:rFonts w:ascii="Times New Roman" w:eastAsia="宋体" w:hAnsi="Times New Roman" w:cs="Times New Roman"/>
          <w:sz w:val="24"/>
          <w14:ligatures w14:val="none"/>
        </w:rPr>
        <w:t>处理机构进行合</w:t>
      </w:r>
      <w:proofErr w:type="gramStart"/>
      <w:r w:rsidRPr="00B73D1A">
        <w:rPr>
          <w:rFonts w:ascii="Times New Roman" w:eastAsia="宋体" w:hAnsi="Times New Roman" w:cs="Times New Roman"/>
          <w:sz w:val="24"/>
          <w14:ligatures w14:val="none"/>
        </w:rPr>
        <w:t>规</w:t>
      </w:r>
      <w:proofErr w:type="gramEnd"/>
      <w:r w:rsidRPr="00B73D1A">
        <w:rPr>
          <w:rFonts w:ascii="Times New Roman" w:eastAsia="宋体" w:hAnsi="Times New Roman" w:cs="Times New Roman"/>
          <w:sz w:val="24"/>
          <w14:ligatures w14:val="none"/>
        </w:rPr>
        <w:t>处理。</w:t>
      </w:r>
    </w:p>
    <w:p w14:paraId="353C1473" w14:textId="77777777" w:rsidR="00B73D1A" w:rsidRPr="00B73D1A" w:rsidRDefault="00B73D1A" w:rsidP="00B73D1A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B73D1A">
        <w:rPr>
          <w:rFonts w:ascii="Times New Roman" w:eastAsia="宋体" w:hAnsi="Times New Roman" w:cs="Times New Roman"/>
          <w:sz w:val="24"/>
          <w14:ligatures w14:val="none"/>
        </w:rPr>
        <w:t>2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、预算金额：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60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万元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/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两年。</w:t>
      </w:r>
    </w:p>
    <w:p w14:paraId="5CE944DC" w14:textId="77777777" w:rsidR="00B73D1A" w:rsidRPr="00B73D1A" w:rsidRDefault="00B73D1A" w:rsidP="00B73D1A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B73D1A">
        <w:rPr>
          <w:rFonts w:ascii="Times New Roman" w:eastAsia="宋体" w:hAnsi="Times New Roman" w:cs="Times New Roman"/>
          <w:sz w:val="24"/>
          <w14:ligatures w14:val="none"/>
        </w:rPr>
        <w:t>3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、清运量：预计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9300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桶（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120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升）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/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年。以实际数量为准，日产日清，最终结算总金额不超过供应商响应总价。</w:t>
      </w:r>
    </w:p>
    <w:p w14:paraId="7C0397E4" w14:textId="77777777" w:rsidR="00B73D1A" w:rsidRPr="00B73D1A" w:rsidRDefault="00B73D1A" w:rsidP="00B73D1A">
      <w:pPr>
        <w:tabs>
          <w:tab w:val="left" w:pos="567"/>
        </w:tabs>
        <w:spacing w:before="120" w:after="0" w:line="360" w:lineRule="auto"/>
        <w:rPr>
          <w:rFonts w:ascii="Times New Roman" w:eastAsia="宋体" w:hAnsi="Times New Roman" w:cs="Times New Roman"/>
          <w:b/>
          <w:bCs/>
          <w:sz w:val="24"/>
          <w14:ligatures w14:val="none"/>
        </w:rPr>
      </w:pPr>
      <w:r w:rsidRPr="00B73D1A">
        <w:rPr>
          <w:rFonts w:ascii="Times New Roman" w:eastAsia="宋体" w:hAnsi="Times New Roman" w:cs="Times New Roman"/>
          <w:b/>
          <w:bCs/>
          <w:sz w:val="24"/>
          <w14:ligatures w14:val="none"/>
        </w:rPr>
        <w:t>二、服务要求</w:t>
      </w:r>
    </w:p>
    <w:p w14:paraId="30E6FC37" w14:textId="77777777" w:rsidR="00B73D1A" w:rsidRPr="00B73D1A" w:rsidRDefault="00B73D1A" w:rsidP="00B73D1A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B73D1A">
        <w:rPr>
          <w:rFonts w:ascii="Times New Roman" w:eastAsia="宋体" w:hAnsi="Times New Roman" w:cs="Times New Roman"/>
          <w:sz w:val="24"/>
          <w14:ligatures w14:val="none"/>
        </w:rPr>
        <w:t>（一）清理收集技术要求</w:t>
      </w:r>
    </w:p>
    <w:p w14:paraId="2866A386" w14:textId="77777777" w:rsidR="00B73D1A" w:rsidRPr="00B73D1A" w:rsidRDefault="00B73D1A" w:rsidP="00B73D1A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B73D1A">
        <w:rPr>
          <w:rFonts w:ascii="Times New Roman" w:eastAsia="宋体" w:hAnsi="Times New Roman" w:cs="Times New Roman"/>
          <w:sz w:val="24"/>
          <w14:ligatures w14:val="none"/>
        </w:rPr>
        <w:t xml:space="preserve">1. 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收集点设置：需根据采购人食堂分布设置固定收集点，采购人已为每个收集点配备密闭式</w:t>
      </w:r>
      <w:proofErr w:type="gramStart"/>
      <w:r w:rsidRPr="00B73D1A">
        <w:rPr>
          <w:rFonts w:ascii="Times New Roman" w:eastAsia="宋体" w:hAnsi="Times New Roman" w:cs="Times New Roman"/>
          <w:sz w:val="24"/>
          <w14:ligatures w14:val="none"/>
        </w:rPr>
        <w:t>厨余垃圾</w:t>
      </w:r>
      <w:proofErr w:type="gramEnd"/>
      <w:r w:rsidRPr="00B73D1A">
        <w:rPr>
          <w:rFonts w:ascii="Times New Roman" w:eastAsia="宋体" w:hAnsi="Times New Roman" w:cs="Times New Roman"/>
          <w:sz w:val="24"/>
          <w14:ligatures w14:val="none"/>
        </w:rPr>
        <w:t>专用收集桶（容积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120L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），收集桶张贴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“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厨余垃圾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”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规范标识。</w:t>
      </w:r>
    </w:p>
    <w:p w14:paraId="049C017B" w14:textId="77777777" w:rsidR="00B73D1A" w:rsidRPr="00B73D1A" w:rsidRDefault="00B73D1A" w:rsidP="00B73D1A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B73D1A">
        <w:rPr>
          <w:rFonts w:ascii="Times New Roman" w:eastAsia="宋体" w:hAnsi="Times New Roman" w:cs="Times New Roman"/>
          <w:sz w:val="24"/>
          <w14:ligatures w14:val="none"/>
        </w:rPr>
        <w:t xml:space="preserve">2. 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收集时间与频率：收集时间需避开师生用餐高峰（早餐：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7:00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前完成，午餐：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11:00-12:40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，晚餐：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17:00-18:40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），确保收集点无</w:t>
      </w:r>
      <w:proofErr w:type="gramStart"/>
      <w:r w:rsidRPr="00B73D1A">
        <w:rPr>
          <w:rFonts w:ascii="Times New Roman" w:eastAsia="宋体" w:hAnsi="Times New Roman" w:cs="Times New Roman"/>
          <w:sz w:val="24"/>
          <w14:ligatures w14:val="none"/>
        </w:rPr>
        <w:t>厨余垃圾</w:t>
      </w:r>
      <w:proofErr w:type="gramEnd"/>
      <w:r w:rsidRPr="00B73D1A">
        <w:rPr>
          <w:rFonts w:ascii="Times New Roman" w:eastAsia="宋体" w:hAnsi="Times New Roman" w:cs="Times New Roman"/>
          <w:sz w:val="24"/>
          <w14:ligatures w14:val="none"/>
        </w:rPr>
        <w:t>积压；遇重大活动（如开学季、校庆等）需根据采购人通知增加收集频次，保障实时清运。</w:t>
      </w:r>
    </w:p>
    <w:p w14:paraId="6FF18F31" w14:textId="77777777" w:rsidR="00B73D1A" w:rsidRPr="00B73D1A" w:rsidRDefault="00B73D1A" w:rsidP="00B73D1A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B73D1A">
        <w:rPr>
          <w:rFonts w:ascii="Times New Roman" w:eastAsia="宋体" w:hAnsi="Times New Roman" w:cs="Times New Roman"/>
          <w:sz w:val="24"/>
          <w14:ligatures w14:val="none"/>
        </w:rPr>
        <w:t xml:space="preserve">3. 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收集现场管理：收集过程中需采取防遗撒、防异味措施，使用专用工具进行装载，避免垃圾遗撒、渗漏；收集完成后需对收集点地面进行清扫，确保无残留垃圾、油污及异味，保持校园环境整洁。垃圾装卸过程中不能粗暴装卸，人为因素导致的垃圾桶损坏，由供应商进行赔偿。</w:t>
      </w:r>
    </w:p>
    <w:p w14:paraId="210F3DE5" w14:textId="77777777" w:rsidR="00B73D1A" w:rsidRPr="00B73D1A" w:rsidRDefault="00B73D1A" w:rsidP="00B73D1A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B73D1A">
        <w:rPr>
          <w:rFonts w:ascii="Times New Roman" w:eastAsia="宋体" w:hAnsi="Times New Roman" w:cs="Times New Roman"/>
          <w:sz w:val="24"/>
          <w14:ligatures w14:val="none"/>
        </w:rPr>
        <w:t>（二）运输技术要求</w:t>
      </w:r>
    </w:p>
    <w:p w14:paraId="60C62DAA" w14:textId="77777777" w:rsidR="00B73D1A" w:rsidRPr="00B73D1A" w:rsidRDefault="00B73D1A" w:rsidP="00B73D1A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B73D1A">
        <w:rPr>
          <w:rFonts w:ascii="Times New Roman" w:eastAsia="宋体" w:hAnsi="Times New Roman" w:cs="Times New Roman"/>
          <w:sz w:val="24"/>
          <w14:ligatures w14:val="none"/>
        </w:rPr>
        <w:t xml:space="preserve">1. 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运输车辆要求：需使用</w:t>
      </w:r>
      <w:proofErr w:type="gramStart"/>
      <w:r w:rsidRPr="00B73D1A">
        <w:rPr>
          <w:rFonts w:ascii="Times New Roman" w:eastAsia="宋体" w:hAnsi="Times New Roman" w:cs="Times New Roman"/>
          <w:sz w:val="24"/>
          <w14:ligatures w14:val="none"/>
        </w:rPr>
        <w:t>厨余垃圾</w:t>
      </w:r>
      <w:proofErr w:type="gramEnd"/>
      <w:r w:rsidRPr="00B73D1A">
        <w:rPr>
          <w:rFonts w:ascii="Times New Roman" w:eastAsia="宋体" w:hAnsi="Times New Roman" w:cs="Times New Roman"/>
          <w:sz w:val="24"/>
          <w14:ligatures w14:val="none"/>
        </w:rPr>
        <w:t>专用运输车辆，车辆需具备防臭、防遗撒、防渗</w:t>
      </w:r>
      <w:proofErr w:type="gramStart"/>
      <w:r w:rsidRPr="00B73D1A">
        <w:rPr>
          <w:rFonts w:ascii="Times New Roman" w:eastAsia="宋体" w:hAnsi="Times New Roman" w:cs="Times New Roman"/>
          <w:sz w:val="24"/>
          <w14:ligatures w14:val="none"/>
        </w:rPr>
        <w:t>沥</w:t>
      </w:r>
      <w:proofErr w:type="gramEnd"/>
      <w:r w:rsidRPr="00B73D1A">
        <w:rPr>
          <w:rFonts w:ascii="Times New Roman" w:eastAsia="宋体" w:hAnsi="Times New Roman" w:cs="Times New Roman"/>
          <w:sz w:val="24"/>
          <w14:ligatures w14:val="none"/>
        </w:rPr>
        <w:t>液滴漏等功能；车辆型号需符合北京市机动车排放标准。</w:t>
      </w:r>
    </w:p>
    <w:p w14:paraId="2DD2CACB" w14:textId="77777777" w:rsidR="00B73D1A" w:rsidRPr="00B73D1A" w:rsidRDefault="00B73D1A" w:rsidP="00B73D1A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B73D1A">
        <w:rPr>
          <w:rFonts w:ascii="Times New Roman" w:eastAsia="宋体" w:hAnsi="Times New Roman" w:cs="Times New Roman"/>
          <w:sz w:val="24"/>
          <w14:ligatures w14:val="none"/>
        </w:rPr>
        <w:t xml:space="preserve">2. 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运输路线规划：需提前规划校园内运输路线方案，经采购人审核同意后执行；路线需避开教学区、宿舍区核心区域及上下课人流高峰通道，优先选择校园外围道路或专用通道，最大限度降低对教学科研及师生生活的影响。</w:t>
      </w:r>
    </w:p>
    <w:p w14:paraId="0ABAA724" w14:textId="77777777" w:rsidR="00B73D1A" w:rsidRPr="00B73D1A" w:rsidRDefault="00B73D1A" w:rsidP="00B73D1A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B73D1A">
        <w:rPr>
          <w:rFonts w:ascii="Times New Roman" w:eastAsia="宋体" w:hAnsi="Times New Roman" w:cs="Times New Roman"/>
          <w:sz w:val="24"/>
          <w14:ligatures w14:val="none"/>
        </w:rPr>
        <w:t xml:space="preserve">3. 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运输过程管控：运输车辆需遵守采购人校园通行管理规定，按指定时间、路线行驶，车速不超过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15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公里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/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小时；车辆需配备密闭式车厢及防泄漏装置，运输过程中无垃圾遗撒、渗液滴漏及异味扩散；车厢外部需定期清洗消毒，保持外观整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lastRenderedPageBreak/>
        <w:t>洁，张贴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“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厨余垃圾专用运输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”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标识。</w:t>
      </w:r>
    </w:p>
    <w:p w14:paraId="35AAB7F1" w14:textId="77777777" w:rsidR="00B73D1A" w:rsidRPr="00B73D1A" w:rsidRDefault="00B73D1A" w:rsidP="00B73D1A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B73D1A">
        <w:rPr>
          <w:rFonts w:ascii="Times New Roman" w:eastAsia="宋体" w:hAnsi="Times New Roman" w:cs="Times New Roman"/>
          <w:sz w:val="24"/>
          <w14:ligatures w14:val="none"/>
        </w:rPr>
        <w:t xml:space="preserve">4. 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记录溯源管理：严格执行记录制度，每笔清运业务需详细记录在案，内容包括收集点位、收集时间、垃圾数量、运输车辆信息等；需经采购人现场管理人员签字确认，确保全程可追溯。</w:t>
      </w:r>
    </w:p>
    <w:p w14:paraId="715F644D" w14:textId="77777777" w:rsidR="00B73D1A" w:rsidRPr="00B73D1A" w:rsidRDefault="00B73D1A" w:rsidP="00B73D1A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B73D1A">
        <w:rPr>
          <w:rFonts w:ascii="Times New Roman" w:eastAsia="宋体" w:hAnsi="Times New Roman" w:cs="Times New Roman"/>
          <w:sz w:val="24"/>
          <w14:ligatures w14:val="none"/>
        </w:rPr>
        <w:t>（三）消纳处置技术要求</w:t>
      </w:r>
    </w:p>
    <w:p w14:paraId="7397D04F" w14:textId="77777777" w:rsidR="00B73D1A" w:rsidRPr="00B73D1A" w:rsidRDefault="00B73D1A" w:rsidP="00B73D1A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B73D1A">
        <w:rPr>
          <w:rFonts w:ascii="Times New Roman" w:eastAsia="宋体" w:hAnsi="Times New Roman" w:cs="Times New Roman"/>
          <w:sz w:val="24"/>
          <w14:ligatures w14:val="none"/>
        </w:rPr>
        <w:t>消</w:t>
      </w:r>
      <w:proofErr w:type="gramStart"/>
      <w:r w:rsidRPr="00B73D1A">
        <w:rPr>
          <w:rFonts w:ascii="Times New Roman" w:eastAsia="宋体" w:hAnsi="Times New Roman" w:cs="Times New Roman"/>
          <w:sz w:val="24"/>
          <w14:ligatures w14:val="none"/>
        </w:rPr>
        <w:t>纳单位</w:t>
      </w:r>
      <w:proofErr w:type="gramEnd"/>
      <w:r w:rsidRPr="00B73D1A">
        <w:rPr>
          <w:rFonts w:ascii="Times New Roman" w:eastAsia="宋体" w:hAnsi="Times New Roman" w:cs="Times New Roman"/>
          <w:sz w:val="24"/>
          <w14:ligatures w14:val="none"/>
        </w:rPr>
        <w:t>要求：需将收集的</w:t>
      </w:r>
      <w:proofErr w:type="gramStart"/>
      <w:r w:rsidRPr="00B73D1A">
        <w:rPr>
          <w:rFonts w:ascii="Times New Roman" w:eastAsia="宋体" w:hAnsi="Times New Roman" w:cs="Times New Roman"/>
          <w:sz w:val="24"/>
          <w14:ligatures w14:val="none"/>
        </w:rPr>
        <w:t>厨余垃圾</w:t>
      </w:r>
      <w:proofErr w:type="gramEnd"/>
      <w:r w:rsidRPr="00B73D1A">
        <w:rPr>
          <w:rFonts w:ascii="Times New Roman" w:eastAsia="宋体" w:hAnsi="Times New Roman" w:cs="Times New Roman"/>
          <w:sz w:val="24"/>
          <w14:ligatures w14:val="none"/>
        </w:rPr>
        <w:t>全部运输至北京市城市管理部门指定</w:t>
      </w:r>
      <w:proofErr w:type="gramStart"/>
      <w:r w:rsidRPr="00B73D1A">
        <w:rPr>
          <w:rFonts w:ascii="Times New Roman" w:eastAsia="宋体" w:hAnsi="Times New Roman" w:cs="Times New Roman"/>
          <w:sz w:val="24"/>
          <w14:ligatures w14:val="none"/>
        </w:rPr>
        <w:t>的厨余垃圾处理</w:t>
      </w:r>
      <w:proofErr w:type="gramEnd"/>
      <w:r w:rsidRPr="00B73D1A">
        <w:rPr>
          <w:rFonts w:ascii="Times New Roman" w:eastAsia="宋体" w:hAnsi="Times New Roman" w:cs="Times New Roman"/>
          <w:sz w:val="24"/>
          <w14:ligatures w14:val="none"/>
        </w:rPr>
        <w:t>单位，该处理单位需具备有效</w:t>
      </w:r>
      <w:proofErr w:type="gramStart"/>
      <w:r w:rsidRPr="00B73D1A">
        <w:rPr>
          <w:rFonts w:ascii="Times New Roman" w:eastAsia="宋体" w:hAnsi="Times New Roman" w:cs="Times New Roman"/>
          <w:sz w:val="24"/>
          <w14:ligatures w14:val="none"/>
        </w:rPr>
        <w:t>的厨余垃圾处理</w:t>
      </w:r>
      <w:proofErr w:type="gramEnd"/>
      <w:r w:rsidRPr="00B73D1A">
        <w:rPr>
          <w:rFonts w:ascii="Times New Roman" w:eastAsia="宋体" w:hAnsi="Times New Roman" w:cs="Times New Roman"/>
          <w:sz w:val="24"/>
          <w14:ligatures w14:val="none"/>
        </w:rPr>
        <w:t>运营资质，处理工艺符合国家及北京市环保标准。</w:t>
      </w:r>
    </w:p>
    <w:p w14:paraId="221F6E19" w14:textId="77777777" w:rsidR="00B73D1A" w:rsidRPr="00B73D1A" w:rsidRDefault="00B73D1A" w:rsidP="00B73D1A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B73D1A">
        <w:rPr>
          <w:rFonts w:ascii="Segoe UI Symbol" w:eastAsia="宋体" w:hAnsi="Segoe UI Symbol" w:cs="Segoe UI Symbol"/>
          <w:color w:val="000000"/>
          <w:kern w:val="0"/>
          <w:sz w:val="24"/>
          <w14:ligatures w14:val="none"/>
        </w:rPr>
        <w:t>★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需提供在有效期内的与处理单位签订的长期服务合同复印件，加盖供应商公章）</w:t>
      </w:r>
    </w:p>
    <w:p w14:paraId="2ACF7140" w14:textId="77777777" w:rsidR="00B73D1A" w:rsidRPr="00B73D1A" w:rsidRDefault="00B73D1A" w:rsidP="00B73D1A">
      <w:pPr>
        <w:spacing w:after="0" w:line="360" w:lineRule="auto"/>
        <w:jc w:val="both"/>
        <w:rPr>
          <w:rFonts w:ascii="Times New Roman" w:eastAsia="宋体" w:hAnsi="Times New Roman" w:cs="Times New Roman"/>
          <w:b/>
          <w:bCs/>
          <w:sz w:val="24"/>
          <w14:ligatures w14:val="none"/>
        </w:rPr>
      </w:pPr>
      <w:r w:rsidRPr="00B73D1A">
        <w:rPr>
          <w:rFonts w:ascii="Times New Roman" w:eastAsia="宋体" w:hAnsi="Times New Roman" w:cs="Times New Roman"/>
          <w:b/>
          <w:bCs/>
          <w:sz w:val="24"/>
          <w14:ligatures w14:val="none"/>
        </w:rPr>
        <w:t>三、服务保障及管理要求</w:t>
      </w:r>
    </w:p>
    <w:p w14:paraId="7338789E" w14:textId="77777777" w:rsidR="00B73D1A" w:rsidRPr="00B73D1A" w:rsidRDefault="00B73D1A" w:rsidP="00B73D1A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B73D1A">
        <w:rPr>
          <w:rFonts w:ascii="Times New Roman" w:eastAsia="宋体" w:hAnsi="Times New Roman" w:cs="Times New Roman"/>
          <w:sz w:val="24"/>
          <w14:ligatures w14:val="none"/>
        </w:rPr>
        <w:t xml:space="preserve">1. 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人员管理：服务人员需统一着装、佩戴工牌上岗，无传染性疾病及犯罪记录；熟悉垃圾分类、运输规范及安全操作规程；上岗前需熟悉校园管理规定，服务过程中文明作业，主动配合采购人管理人员调度。</w:t>
      </w:r>
    </w:p>
    <w:p w14:paraId="58783378" w14:textId="77777777" w:rsidR="00B73D1A" w:rsidRPr="00B73D1A" w:rsidRDefault="00B73D1A" w:rsidP="00B73D1A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B73D1A">
        <w:rPr>
          <w:rFonts w:ascii="Times New Roman" w:eastAsia="宋体" w:hAnsi="Times New Roman" w:cs="Times New Roman"/>
          <w:sz w:val="24"/>
          <w14:ligatures w14:val="none"/>
        </w:rPr>
        <w:t xml:space="preserve">2. 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设备保障：需建立运输车辆及收集设备定期维护保养制度，车辆及设备出现故障时，需在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2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小时内响应，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4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小时内调配备用设备到位，确保清运工作不中断。</w:t>
      </w:r>
    </w:p>
    <w:p w14:paraId="165B55FE" w14:textId="77777777" w:rsidR="00B73D1A" w:rsidRPr="00B73D1A" w:rsidRDefault="00B73D1A" w:rsidP="00B73D1A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B73D1A">
        <w:rPr>
          <w:rFonts w:ascii="Times New Roman" w:eastAsia="宋体" w:hAnsi="Times New Roman" w:cs="Times New Roman"/>
          <w:sz w:val="24"/>
          <w14:ligatures w14:val="none"/>
        </w:rPr>
        <w:t xml:space="preserve">3. 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应急处置：需制定突发事件应急预案（如疫情、设备故障、极端天气等），明确应急响应流程及责任人员；发生突发事件时，需在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1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小时内启动预案，并向采购人后勤管理部门汇报处置进展。</w:t>
      </w:r>
    </w:p>
    <w:p w14:paraId="48FEAB1E" w14:textId="77777777" w:rsidR="00B73D1A" w:rsidRPr="00B73D1A" w:rsidRDefault="00B73D1A" w:rsidP="00B73D1A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B73D1A">
        <w:rPr>
          <w:rFonts w:ascii="Times New Roman" w:eastAsia="宋体" w:hAnsi="Times New Roman" w:cs="Times New Roman"/>
          <w:sz w:val="24"/>
          <w14:ligatures w14:val="none"/>
        </w:rPr>
        <w:t xml:space="preserve">4. 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供应商在服务期间由安全事故导致的一切诉讼、争执、索赔、罚款，均由供应商负责承担。供应商在垃圾运输工作中发生的任何涉及人员伤亡、财物损坏等安全事故赔偿、罚款和责任，均由供应商负责承担。</w:t>
      </w:r>
    </w:p>
    <w:p w14:paraId="6CF7806D" w14:textId="77777777" w:rsidR="00B73D1A" w:rsidRPr="00B73D1A" w:rsidRDefault="00B73D1A" w:rsidP="00B73D1A">
      <w:pPr>
        <w:spacing w:after="0" w:line="360" w:lineRule="auto"/>
        <w:jc w:val="both"/>
        <w:rPr>
          <w:rFonts w:ascii="Times New Roman" w:eastAsia="宋体" w:hAnsi="Times New Roman" w:cs="Times New Roman"/>
          <w:b/>
          <w:bCs/>
          <w:sz w:val="24"/>
          <w14:ligatures w14:val="none"/>
        </w:rPr>
      </w:pPr>
      <w:r w:rsidRPr="00B73D1A">
        <w:rPr>
          <w:rFonts w:ascii="Times New Roman" w:eastAsia="宋体" w:hAnsi="Times New Roman" w:cs="Times New Roman"/>
          <w:b/>
          <w:bCs/>
          <w:sz w:val="24"/>
          <w14:ligatures w14:val="none"/>
        </w:rPr>
        <w:t>四、验收及考核要求</w:t>
      </w:r>
    </w:p>
    <w:p w14:paraId="6E06D054" w14:textId="77777777" w:rsidR="00B73D1A" w:rsidRPr="00B73D1A" w:rsidRDefault="00B73D1A" w:rsidP="00B73D1A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B73D1A">
        <w:rPr>
          <w:rFonts w:ascii="Times New Roman" w:eastAsia="宋体" w:hAnsi="Times New Roman" w:cs="Times New Roman"/>
          <w:sz w:val="24"/>
          <w14:ligatures w14:val="none"/>
        </w:rPr>
        <w:t>1.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日常验收：采购人现场管理人员每日对清运及时性、收集点整洁度、垃圾是否有遗留等进行检查，验收合格后方可确认当日服务完成。</w:t>
      </w:r>
    </w:p>
    <w:p w14:paraId="167314BD" w14:textId="77777777" w:rsidR="00B73D1A" w:rsidRPr="00B73D1A" w:rsidRDefault="00B73D1A" w:rsidP="00B73D1A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B73D1A">
        <w:rPr>
          <w:rFonts w:ascii="Times New Roman" w:eastAsia="宋体" w:hAnsi="Times New Roman" w:cs="Times New Roman"/>
          <w:sz w:val="24"/>
          <w14:ligatures w14:val="none"/>
        </w:rPr>
        <w:t>2.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考核：采购人定期对供应商进行考核，考核不合格双方终止合同。</w:t>
      </w:r>
    </w:p>
    <w:p w14:paraId="57EF51A1" w14:textId="77777777" w:rsidR="00B73D1A" w:rsidRPr="00B73D1A" w:rsidRDefault="00B73D1A" w:rsidP="00B73D1A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B73D1A">
        <w:rPr>
          <w:rFonts w:ascii="Times New Roman" w:eastAsia="宋体" w:hAnsi="Times New Roman" w:cs="Times New Roman"/>
          <w:sz w:val="24"/>
          <w14:ligatures w14:val="none"/>
        </w:rPr>
        <w:t>3.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资料提交及配合检查：供应商应建立垃圾收集、运输、去向等台账，并定期向街道办或乡镇政府报告；供应商有义务应采购人要求提交每月台</w:t>
      </w:r>
      <w:proofErr w:type="gramStart"/>
      <w:r w:rsidRPr="00B73D1A">
        <w:rPr>
          <w:rFonts w:ascii="Times New Roman" w:eastAsia="宋体" w:hAnsi="Times New Roman" w:cs="Times New Roman"/>
          <w:sz w:val="24"/>
          <w14:ligatures w14:val="none"/>
        </w:rPr>
        <w:t>账</w:t>
      </w:r>
      <w:proofErr w:type="gramEnd"/>
      <w:r w:rsidRPr="00B73D1A">
        <w:rPr>
          <w:rFonts w:ascii="Times New Roman" w:eastAsia="宋体" w:hAnsi="Times New Roman" w:cs="Times New Roman"/>
          <w:sz w:val="24"/>
          <w14:ligatures w14:val="none"/>
        </w:rPr>
        <w:t>记录，服务总结，内容包括清运总量、各点位清运明细等资料，同时有义务配合采购人属地管理部门的各项检查工作，包含但不限于清运记录检查，排放登记，台</w:t>
      </w:r>
      <w:proofErr w:type="gramStart"/>
      <w:r w:rsidRPr="00B73D1A">
        <w:rPr>
          <w:rFonts w:ascii="Times New Roman" w:eastAsia="宋体" w:hAnsi="Times New Roman" w:cs="Times New Roman"/>
          <w:sz w:val="24"/>
          <w14:ligatures w14:val="none"/>
        </w:rPr>
        <w:t>账记录</w:t>
      </w:r>
      <w:proofErr w:type="gramEnd"/>
      <w:r w:rsidRPr="00B73D1A">
        <w:rPr>
          <w:rFonts w:ascii="Times New Roman" w:eastAsia="宋体" w:hAnsi="Times New Roman" w:cs="Times New Roman"/>
          <w:sz w:val="24"/>
          <w14:ligatures w14:val="none"/>
        </w:rPr>
        <w:t>上报，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lastRenderedPageBreak/>
        <w:t>整改要求等。</w:t>
      </w:r>
    </w:p>
    <w:p w14:paraId="131B6575" w14:textId="77777777" w:rsidR="00B73D1A" w:rsidRPr="00B73D1A" w:rsidRDefault="00B73D1A" w:rsidP="00B73D1A">
      <w:pPr>
        <w:spacing w:after="0" w:line="460" w:lineRule="exact"/>
        <w:jc w:val="center"/>
        <w:rPr>
          <w:rFonts w:ascii="Times New Roman" w:eastAsia="宋体" w:hAnsi="Times New Roman" w:cs="Times New Roman"/>
          <w:b/>
          <w:sz w:val="24"/>
          <w14:ligatures w14:val="none"/>
        </w:rPr>
      </w:pPr>
    </w:p>
    <w:p w14:paraId="1D0FF66C" w14:textId="77777777" w:rsidR="00B73D1A" w:rsidRPr="00B73D1A" w:rsidRDefault="00B73D1A" w:rsidP="00B73D1A">
      <w:pPr>
        <w:spacing w:after="0" w:line="460" w:lineRule="exact"/>
        <w:jc w:val="center"/>
        <w:rPr>
          <w:rFonts w:ascii="Times New Roman" w:eastAsia="宋体" w:hAnsi="Times New Roman" w:cs="Times New Roman"/>
          <w:b/>
          <w:sz w:val="24"/>
          <w14:ligatures w14:val="none"/>
        </w:rPr>
      </w:pPr>
      <w:proofErr w:type="gramStart"/>
      <w:r w:rsidRPr="00B73D1A">
        <w:rPr>
          <w:rFonts w:ascii="Times New Roman" w:eastAsia="宋体" w:hAnsi="Times New Roman" w:cs="Times New Roman"/>
          <w:b/>
          <w:sz w:val="24"/>
          <w14:ligatures w14:val="none"/>
        </w:rPr>
        <w:t>厨余垃圾清运</w:t>
      </w:r>
      <w:proofErr w:type="gramEnd"/>
      <w:r w:rsidRPr="00B73D1A">
        <w:rPr>
          <w:rFonts w:ascii="Times New Roman" w:eastAsia="宋体" w:hAnsi="Times New Roman" w:cs="Times New Roman"/>
          <w:b/>
          <w:sz w:val="24"/>
          <w14:ligatures w14:val="none"/>
        </w:rPr>
        <w:t>服务年度考核表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1413"/>
        <w:gridCol w:w="2835"/>
        <w:gridCol w:w="3118"/>
        <w:gridCol w:w="993"/>
        <w:gridCol w:w="850"/>
      </w:tblGrid>
      <w:tr w:rsidR="00B73D1A" w:rsidRPr="00B73D1A" w14:paraId="298AB038" w14:textId="77777777" w:rsidTr="00992EA9">
        <w:trPr>
          <w:trHeight w:val="60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5A90" w14:textId="77777777" w:rsidR="00B73D1A" w:rsidRPr="00B73D1A" w:rsidRDefault="00B73D1A" w:rsidP="00B73D1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14:ligatures w14:val="none"/>
              </w:rPr>
            </w:pPr>
            <w:r w:rsidRPr="00B73D1A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14:ligatures w14:val="none"/>
              </w:rPr>
              <w:t>考核类别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80B2B" w14:textId="77777777" w:rsidR="00B73D1A" w:rsidRPr="00B73D1A" w:rsidRDefault="00B73D1A" w:rsidP="00B73D1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14:ligatures w14:val="none"/>
              </w:rPr>
            </w:pPr>
            <w:r w:rsidRPr="00B73D1A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14:ligatures w14:val="none"/>
              </w:rPr>
              <w:t>考核指标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16E0E" w14:textId="77777777" w:rsidR="00B73D1A" w:rsidRPr="00B73D1A" w:rsidRDefault="00B73D1A" w:rsidP="00B73D1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14:ligatures w14:val="none"/>
              </w:rPr>
            </w:pPr>
            <w:r w:rsidRPr="00B73D1A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14:ligatures w14:val="none"/>
              </w:rPr>
              <w:t>评分标准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7C51C" w14:textId="77777777" w:rsidR="00B73D1A" w:rsidRPr="00B73D1A" w:rsidRDefault="00B73D1A" w:rsidP="00B73D1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14:ligatures w14:val="none"/>
              </w:rPr>
            </w:pPr>
            <w:r w:rsidRPr="00B73D1A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14:ligatures w14:val="none"/>
              </w:rPr>
              <w:t>分值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19B96" w14:textId="77777777" w:rsidR="00B73D1A" w:rsidRPr="00B73D1A" w:rsidRDefault="00B73D1A" w:rsidP="00B73D1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14:ligatures w14:val="none"/>
              </w:rPr>
            </w:pPr>
            <w:r w:rsidRPr="00B73D1A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14:ligatures w14:val="none"/>
              </w:rPr>
              <w:t>得分</w:t>
            </w:r>
          </w:p>
        </w:tc>
      </w:tr>
      <w:tr w:rsidR="00B73D1A" w:rsidRPr="00B73D1A" w14:paraId="282C261D" w14:textId="77777777" w:rsidTr="00992EA9">
        <w:trPr>
          <w:trHeight w:val="624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2F4E" w14:textId="77777777" w:rsidR="00B73D1A" w:rsidRPr="00B73D1A" w:rsidRDefault="00B73D1A" w:rsidP="00B73D1A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14:ligatures w14:val="none"/>
              </w:rPr>
            </w:pPr>
            <w:r w:rsidRPr="00B73D1A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14:ligatures w14:val="none"/>
              </w:rPr>
              <w:t>服务标准（</w:t>
            </w:r>
            <w:r w:rsidRPr="00B73D1A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14:ligatures w14:val="none"/>
              </w:rPr>
              <w:t xml:space="preserve">60 </w:t>
            </w:r>
            <w:r w:rsidRPr="00B73D1A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14:ligatures w14:val="none"/>
              </w:rPr>
              <w:t>分）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EB0CE" w14:textId="77777777" w:rsidR="00B73D1A" w:rsidRPr="00B73D1A" w:rsidRDefault="00B73D1A" w:rsidP="00B73D1A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</w:pPr>
            <w:proofErr w:type="gramStart"/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厨余垃圾清运</w:t>
            </w:r>
            <w:proofErr w:type="gramEnd"/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时间合</w:t>
            </w:r>
            <w:proofErr w:type="gramStart"/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规</w:t>
            </w:r>
            <w:proofErr w:type="gramEnd"/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性</w:t>
            </w: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1B723" w14:textId="77777777" w:rsidR="00B73D1A" w:rsidRPr="00B73D1A" w:rsidRDefault="00B73D1A" w:rsidP="00B73D1A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</w:pP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按规定时间清运无漏运得</w:t>
            </w: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 xml:space="preserve"> 30</w:t>
            </w: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B8D8F" w14:textId="77777777" w:rsidR="00B73D1A" w:rsidRPr="00B73D1A" w:rsidRDefault="00B73D1A" w:rsidP="00B73D1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</w:pP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30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8A9A" w14:textId="77777777" w:rsidR="00B73D1A" w:rsidRPr="00B73D1A" w:rsidRDefault="00B73D1A" w:rsidP="00B73D1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</w:pP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 xml:space="preserve">　</w:t>
            </w:r>
          </w:p>
        </w:tc>
      </w:tr>
      <w:tr w:rsidR="00B73D1A" w:rsidRPr="00B73D1A" w14:paraId="671564AF" w14:textId="77777777" w:rsidTr="00992EA9">
        <w:trPr>
          <w:trHeight w:val="84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FD27" w14:textId="77777777" w:rsidR="00B73D1A" w:rsidRPr="00B73D1A" w:rsidRDefault="00B73D1A" w:rsidP="00B73D1A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29A1B" w14:textId="77777777" w:rsidR="00B73D1A" w:rsidRPr="00B73D1A" w:rsidRDefault="00B73D1A" w:rsidP="00B73D1A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</w:pP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清运过程及周边卫生状况</w:t>
            </w: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EEEF3" w14:textId="77777777" w:rsidR="00B73D1A" w:rsidRPr="00B73D1A" w:rsidRDefault="00B73D1A" w:rsidP="00B73D1A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</w:pP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清运无垃圾散落、污水渗漏，周边整洁得</w:t>
            </w: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 xml:space="preserve"> 30 </w:t>
            </w: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1C4E9" w14:textId="77777777" w:rsidR="00B73D1A" w:rsidRPr="00B73D1A" w:rsidRDefault="00B73D1A" w:rsidP="00B73D1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</w:pP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30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CFF2" w14:textId="77777777" w:rsidR="00B73D1A" w:rsidRPr="00B73D1A" w:rsidRDefault="00B73D1A" w:rsidP="00B73D1A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</w:pPr>
          </w:p>
        </w:tc>
      </w:tr>
      <w:tr w:rsidR="00B73D1A" w:rsidRPr="00B73D1A" w14:paraId="7AC566D3" w14:textId="77777777" w:rsidTr="00992EA9">
        <w:trPr>
          <w:trHeight w:val="624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6B76" w14:textId="77777777" w:rsidR="00B73D1A" w:rsidRPr="00B73D1A" w:rsidRDefault="00B73D1A" w:rsidP="00B73D1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14:ligatures w14:val="none"/>
              </w:rPr>
            </w:pPr>
            <w:r w:rsidRPr="00B73D1A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14:ligatures w14:val="none"/>
              </w:rPr>
              <w:t>服务质量（</w:t>
            </w:r>
            <w:r w:rsidRPr="00B73D1A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14:ligatures w14:val="none"/>
              </w:rPr>
              <w:t xml:space="preserve">40 </w:t>
            </w:r>
            <w:r w:rsidRPr="00B73D1A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14:ligatures w14:val="none"/>
              </w:rPr>
              <w:t>分）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B5833" w14:textId="77777777" w:rsidR="00B73D1A" w:rsidRPr="00B73D1A" w:rsidRDefault="00B73D1A" w:rsidP="00B73D1A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</w:pP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特殊情况处理能力</w:t>
            </w: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35731" w14:textId="77777777" w:rsidR="00B73D1A" w:rsidRPr="00B73D1A" w:rsidRDefault="00B73D1A" w:rsidP="00B73D1A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</w:pP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特殊情况能增加清运次数且处理得当得</w:t>
            </w: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 xml:space="preserve"> 20 </w:t>
            </w: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4FB9E" w14:textId="77777777" w:rsidR="00B73D1A" w:rsidRPr="00B73D1A" w:rsidRDefault="00B73D1A" w:rsidP="00B73D1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</w:pP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D051" w14:textId="77777777" w:rsidR="00B73D1A" w:rsidRPr="00B73D1A" w:rsidRDefault="00B73D1A" w:rsidP="00B73D1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</w:pP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 xml:space="preserve">　</w:t>
            </w:r>
          </w:p>
        </w:tc>
      </w:tr>
      <w:tr w:rsidR="00B73D1A" w:rsidRPr="00B73D1A" w14:paraId="60B5D873" w14:textId="77777777" w:rsidTr="00992EA9">
        <w:trPr>
          <w:trHeight w:val="624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9DB9" w14:textId="77777777" w:rsidR="00B73D1A" w:rsidRPr="00B73D1A" w:rsidRDefault="00B73D1A" w:rsidP="00B73D1A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D796E" w14:textId="77777777" w:rsidR="00B73D1A" w:rsidRPr="00B73D1A" w:rsidRDefault="00B73D1A" w:rsidP="00B73D1A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</w:pP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设施设备爱护情况</w:t>
            </w: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845C9" w14:textId="77777777" w:rsidR="00B73D1A" w:rsidRPr="00B73D1A" w:rsidRDefault="00B73D1A" w:rsidP="00B73D1A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</w:pP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无设施设备损坏得</w:t>
            </w: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 xml:space="preserve"> 15 </w:t>
            </w: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9EBD0" w14:textId="77777777" w:rsidR="00B73D1A" w:rsidRPr="00B73D1A" w:rsidRDefault="00B73D1A" w:rsidP="00B73D1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</w:pP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15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6274" w14:textId="77777777" w:rsidR="00B73D1A" w:rsidRPr="00B73D1A" w:rsidRDefault="00B73D1A" w:rsidP="00B73D1A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</w:pPr>
          </w:p>
        </w:tc>
      </w:tr>
      <w:tr w:rsidR="00B73D1A" w:rsidRPr="00B73D1A" w14:paraId="6884A2DA" w14:textId="77777777" w:rsidTr="00992EA9">
        <w:trPr>
          <w:trHeight w:val="624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AB97" w14:textId="77777777" w:rsidR="00B73D1A" w:rsidRPr="00B73D1A" w:rsidRDefault="00B73D1A" w:rsidP="00B73D1A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C8457" w14:textId="77777777" w:rsidR="00B73D1A" w:rsidRPr="00B73D1A" w:rsidRDefault="00B73D1A" w:rsidP="00B73D1A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</w:pP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环保法规遵守情况</w:t>
            </w: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DD831" w14:textId="77777777" w:rsidR="00B73D1A" w:rsidRPr="00B73D1A" w:rsidRDefault="00B73D1A" w:rsidP="00B73D1A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</w:pP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遵守法规无随意倾倒得</w:t>
            </w: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 xml:space="preserve"> 15</w:t>
            </w: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分</w:t>
            </w: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BC0CB" w14:textId="77777777" w:rsidR="00B73D1A" w:rsidRPr="00B73D1A" w:rsidRDefault="00B73D1A" w:rsidP="00B73D1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</w:pP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15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0249" w14:textId="77777777" w:rsidR="00B73D1A" w:rsidRPr="00B73D1A" w:rsidRDefault="00B73D1A" w:rsidP="00B73D1A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</w:pPr>
          </w:p>
        </w:tc>
      </w:tr>
      <w:tr w:rsidR="00B73D1A" w:rsidRPr="00B73D1A" w14:paraId="5EE4B9E8" w14:textId="77777777" w:rsidTr="00992EA9">
        <w:trPr>
          <w:trHeight w:val="59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7A9C" w14:textId="77777777" w:rsidR="00B73D1A" w:rsidRPr="00B73D1A" w:rsidRDefault="00B73D1A" w:rsidP="00B73D1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14:ligatures w14:val="none"/>
              </w:rPr>
            </w:pPr>
            <w:r w:rsidRPr="00B73D1A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14:ligatures w14:val="none"/>
              </w:rPr>
              <w:t>总分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47E5A" w14:textId="77777777" w:rsidR="00B73D1A" w:rsidRPr="00B73D1A" w:rsidRDefault="00B73D1A" w:rsidP="00B73D1A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</w:pP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007B4" w14:textId="77777777" w:rsidR="00B73D1A" w:rsidRPr="00B73D1A" w:rsidRDefault="00B73D1A" w:rsidP="00B73D1A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</w:pP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6965" w14:textId="77777777" w:rsidR="00B73D1A" w:rsidRPr="00B73D1A" w:rsidRDefault="00B73D1A" w:rsidP="00B73D1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</w:pP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C1BD5" w14:textId="77777777" w:rsidR="00B73D1A" w:rsidRPr="00B73D1A" w:rsidRDefault="00B73D1A" w:rsidP="00B73D1A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</w:pPr>
            <w:r w:rsidRPr="00B73D1A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 xml:space="preserve">　</w:t>
            </w:r>
          </w:p>
        </w:tc>
      </w:tr>
    </w:tbl>
    <w:p w14:paraId="07BCD91E" w14:textId="77777777" w:rsidR="00B73D1A" w:rsidRPr="00B73D1A" w:rsidRDefault="00B73D1A" w:rsidP="00B73D1A">
      <w:pPr>
        <w:tabs>
          <w:tab w:val="left" w:pos="567"/>
        </w:tabs>
        <w:spacing w:before="120" w:after="0" w:line="360" w:lineRule="auto"/>
        <w:rPr>
          <w:rFonts w:ascii="Times New Roman" w:eastAsia="宋体" w:hAnsi="Times New Roman" w:cs="Times New Roman"/>
          <w:sz w:val="21"/>
          <w:szCs w:val="21"/>
          <w14:ligatures w14:val="none"/>
        </w:rPr>
      </w:pPr>
    </w:p>
    <w:p w14:paraId="72E21396" w14:textId="77777777" w:rsidR="00B73D1A" w:rsidRPr="00B73D1A" w:rsidRDefault="00B73D1A" w:rsidP="00B73D1A">
      <w:pPr>
        <w:spacing w:after="0" w:line="360" w:lineRule="auto"/>
        <w:jc w:val="both"/>
        <w:rPr>
          <w:rFonts w:ascii="Times New Roman" w:eastAsia="宋体" w:hAnsi="Times New Roman" w:cs="Times New Roman"/>
          <w:b/>
          <w:bCs/>
          <w:sz w:val="24"/>
          <w14:ligatures w14:val="none"/>
        </w:rPr>
      </w:pPr>
      <w:r w:rsidRPr="00B73D1A">
        <w:rPr>
          <w:rFonts w:ascii="Times New Roman" w:eastAsia="宋体" w:hAnsi="Times New Roman" w:cs="Times New Roman"/>
          <w:b/>
          <w:bCs/>
          <w:sz w:val="24"/>
          <w14:ligatures w14:val="none"/>
        </w:rPr>
        <w:t>五、其他要求</w:t>
      </w:r>
    </w:p>
    <w:p w14:paraId="66164A77" w14:textId="77777777" w:rsidR="00B73D1A" w:rsidRPr="00B73D1A" w:rsidRDefault="00B73D1A" w:rsidP="00B73D1A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B73D1A">
        <w:rPr>
          <w:rFonts w:ascii="Times New Roman" w:eastAsia="宋体" w:hAnsi="Times New Roman" w:cs="Times New Roman"/>
          <w:sz w:val="24"/>
          <w14:ligatures w14:val="none"/>
        </w:rPr>
        <w:t xml:space="preserve">1. 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服务期限内，供应商需严格遵守国家及北京市关于</w:t>
      </w:r>
      <w:proofErr w:type="gramStart"/>
      <w:r w:rsidRPr="00B73D1A">
        <w:rPr>
          <w:rFonts w:ascii="Times New Roman" w:eastAsia="宋体" w:hAnsi="Times New Roman" w:cs="Times New Roman"/>
          <w:sz w:val="24"/>
          <w14:ligatures w14:val="none"/>
        </w:rPr>
        <w:t>厨余垃圾</w:t>
      </w:r>
      <w:proofErr w:type="gramEnd"/>
      <w:r w:rsidRPr="00B73D1A">
        <w:rPr>
          <w:rFonts w:ascii="Times New Roman" w:eastAsia="宋体" w:hAnsi="Times New Roman" w:cs="Times New Roman"/>
          <w:sz w:val="24"/>
          <w14:ligatures w14:val="none"/>
        </w:rPr>
        <w:t>管理的最新法规政策，</w:t>
      </w:r>
      <w:proofErr w:type="gramStart"/>
      <w:r w:rsidRPr="00B73D1A">
        <w:rPr>
          <w:rFonts w:ascii="Times New Roman" w:eastAsia="宋体" w:hAnsi="Times New Roman" w:cs="Times New Roman"/>
          <w:sz w:val="24"/>
          <w14:ligatures w14:val="none"/>
        </w:rPr>
        <w:t>若政策</w:t>
      </w:r>
      <w:proofErr w:type="gramEnd"/>
      <w:r w:rsidRPr="00B73D1A">
        <w:rPr>
          <w:rFonts w:ascii="Times New Roman" w:eastAsia="宋体" w:hAnsi="Times New Roman" w:cs="Times New Roman"/>
          <w:sz w:val="24"/>
          <w14:ligatures w14:val="none"/>
        </w:rPr>
        <w:t>调整需及时调整服务方案，确保合</w:t>
      </w:r>
      <w:proofErr w:type="gramStart"/>
      <w:r w:rsidRPr="00B73D1A">
        <w:rPr>
          <w:rFonts w:ascii="Times New Roman" w:eastAsia="宋体" w:hAnsi="Times New Roman" w:cs="Times New Roman"/>
          <w:sz w:val="24"/>
          <w14:ligatures w14:val="none"/>
        </w:rPr>
        <w:t>规</w:t>
      </w:r>
      <w:proofErr w:type="gramEnd"/>
      <w:r w:rsidRPr="00B73D1A">
        <w:rPr>
          <w:rFonts w:ascii="Times New Roman" w:eastAsia="宋体" w:hAnsi="Times New Roman" w:cs="Times New Roman"/>
          <w:sz w:val="24"/>
          <w14:ligatures w14:val="none"/>
        </w:rPr>
        <w:t>运营，相关成本由供应商自行承担。</w:t>
      </w:r>
    </w:p>
    <w:p w14:paraId="0033A382" w14:textId="77777777" w:rsidR="00B73D1A" w:rsidRPr="00B73D1A" w:rsidRDefault="00B73D1A" w:rsidP="00B73D1A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B73D1A">
        <w:rPr>
          <w:rFonts w:ascii="Times New Roman" w:eastAsia="宋体" w:hAnsi="Times New Roman" w:cs="Times New Roman"/>
          <w:sz w:val="24"/>
          <w14:ligatures w14:val="none"/>
        </w:rPr>
        <w:t xml:space="preserve">2. 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服务过程中若发生安全事故、环保违规或因供应商原因造成采购人声誉损失的，采购人有权终止合同，并要求供应商承担相应赔偿责任。</w:t>
      </w:r>
    </w:p>
    <w:p w14:paraId="58145165" w14:textId="77777777" w:rsidR="00B73D1A" w:rsidRPr="00B73D1A" w:rsidRDefault="00B73D1A" w:rsidP="00B73D1A">
      <w:pPr>
        <w:tabs>
          <w:tab w:val="left" w:pos="567"/>
        </w:tabs>
        <w:spacing w:before="120" w:after="0" w:line="360" w:lineRule="auto"/>
        <w:rPr>
          <w:rFonts w:ascii="Times New Roman" w:eastAsia="宋体" w:hAnsi="Times New Roman" w:cs="Times New Roman"/>
          <w:sz w:val="24"/>
          <w14:ligatures w14:val="none"/>
        </w:rPr>
      </w:pPr>
      <w:r w:rsidRPr="00B73D1A">
        <w:rPr>
          <w:rFonts w:ascii="Segoe UI Symbol" w:eastAsia="宋体" w:hAnsi="Segoe UI Symbol" w:cs="Segoe UI Symbol"/>
          <w:sz w:val="24"/>
          <w:szCs w:val="21"/>
          <w14:ligatures w14:val="none"/>
        </w:rPr>
        <w:t>★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3.</w:t>
      </w:r>
      <w:r w:rsidRPr="00B73D1A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 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供应商应承诺其提供的</w:t>
      </w:r>
      <w:proofErr w:type="gramStart"/>
      <w:r w:rsidRPr="00B73D1A">
        <w:rPr>
          <w:rFonts w:ascii="Times New Roman" w:eastAsia="宋体" w:hAnsi="Times New Roman" w:cs="Times New Roman"/>
          <w:sz w:val="24"/>
          <w14:ligatures w14:val="none"/>
        </w:rPr>
        <w:t>厨余垃圾</w:t>
      </w:r>
      <w:proofErr w:type="gramEnd"/>
      <w:r w:rsidRPr="00B73D1A">
        <w:rPr>
          <w:rFonts w:ascii="Times New Roman" w:eastAsia="宋体" w:hAnsi="Times New Roman" w:cs="Times New Roman"/>
          <w:sz w:val="24"/>
          <w14:ligatures w14:val="none"/>
        </w:rPr>
        <w:t>服务可覆盖本项目的服务区域。（需提供承诺函，加盖供应商公章。）</w:t>
      </w:r>
    </w:p>
    <w:p w14:paraId="1E837F1D" w14:textId="77777777" w:rsidR="00B73D1A" w:rsidRPr="00B73D1A" w:rsidRDefault="00B73D1A" w:rsidP="00B73D1A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B73D1A">
        <w:rPr>
          <w:rFonts w:ascii="Segoe UI Symbol" w:eastAsia="宋体" w:hAnsi="Segoe UI Symbol" w:cs="Segoe UI Symbol"/>
          <w:sz w:val="24"/>
          <w14:ligatures w14:val="none"/>
        </w:rPr>
        <w:t>★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4.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后缴费结算方式。</w:t>
      </w:r>
      <w:proofErr w:type="gramStart"/>
      <w:r w:rsidRPr="00B73D1A">
        <w:rPr>
          <w:rFonts w:ascii="Times New Roman" w:eastAsia="宋体" w:hAnsi="Times New Roman" w:cs="Times New Roman"/>
          <w:sz w:val="24"/>
          <w14:ligatures w14:val="none"/>
        </w:rPr>
        <w:t>厨余垃圾</w:t>
      </w:r>
      <w:proofErr w:type="gramEnd"/>
      <w:r w:rsidRPr="00B73D1A">
        <w:rPr>
          <w:rFonts w:ascii="Times New Roman" w:eastAsia="宋体" w:hAnsi="Times New Roman" w:cs="Times New Roman"/>
          <w:sz w:val="24"/>
          <w14:ligatures w14:val="none"/>
        </w:rPr>
        <w:t>日产日清。每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6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个月按每年中标金额的一半核算金额（支付期如遇节假日或寒暑假顺延），</w:t>
      </w:r>
      <w:r w:rsidRPr="00B73D1A">
        <w:rPr>
          <w:rFonts w:ascii="Times New Roman" w:eastAsia="宋体" w:hAnsi="Times New Roman" w:cs="Times New Roman"/>
          <w:sz w:val="24"/>
          <w:u w:val="single"/>
          <w14:ligatures w14:val="none"/>
        </w:rPr>
        <w:t>10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日内，</w:t>
      </w:r>
      <w:proofErr w:type="gramStart"/>
      <w:r w:rsidRPr="00B73D1A">
        <w:rPr>
          <w:rFonts w:ascii="Times New Roman" w:eastAsia="宋体" w:hAnsi="Times New Roman" w:cs="Times New Roman"/>
          <w:sz w:val="24"/>
          <w14:ligatures w14:val="none"/>
        </w:rPr>
        <w:t>结算厨余垃圾处理</w:t>
      </w:r>
      <w:proofErr w:type="gramEnd"/>
      <w:r w:rsidRPr="00B73D1A">
        <w:rPr>
          <w:rFonts w:ascii="Times New Roman" w:eastAsia="宋体" w:hAnsi="Times New Roman" w:cs="Times New Roman"/>
          <w:sz w:val="24"/>
          <w14:ligatures w14:val="none"/>
        </w:rPr>
        <w:t>费。（</w:t>
      </w:r>
      <w:r w:rsidRPr="00B73D1A">
        <w:rPr>
          <w:rFonts w:ascii="Times New Roman" w:eastAsia="宋体" w:hAnsi="Times New Roman" w:cs="Times New Roman"/>
          <w:b/>
          <w:bCs/>
          <w:sz w:val="24"/>
          <w14:ligatures w14:val="none"/>
        </w:rPr>
        <w:t>需提供承诺函，格式自拟，加盖供应商公章</w:t>
      </w:r>
      <w:r w:rsidRPr="00B73D1A">
        <w:rPr>
          <w:rFonts w:ascii="Times New Roman" w:eastAsia="宋体" w:hAnsi="Times New Roman" w:cs="Times New Roman"/>
          <w:sz w:val="24"/>
          <w14:ligatures w14:val="none"/>
        </w:rPr>
        <w:t>）</w:t>
      </w:r>
    </w:p>
    <w:p w14:paraId="51238B72" w14:textId="77777777" w:rsidR="00833758" w:rsidRPr="00B73D1A" w:rsidRDefault="00833758">
      <w:pPr>
        <w:rPr>
          <w:rFonts w:hint="eastAsia"/>
        </w:rPr>
      </w:pPr>
    </w:p>
    <w:sectPr w:rsidR="00833758" w:rsidRPr="00B73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07C17" w14:textId="77777777" w:rsidR="007B5C46" w:rsidRDefault="007B5C46" w:rsidP="00B73D1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4AEB071" w14:textId="77777777" w:rsidR="007B5C46" w:rsidRDefault="007B5C46" w:rsidP="00B73D1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BFE2F" w14:textId="77777777" w:rsidR="007B5C46" w:rsidRDefault="007B5C46" w:rsidP="00B73D1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30BE88F" w14:textId="77777777" w:rsidR="007B5C46" w:rsidRDefault="007B5C46" w:rsidP="00B73D1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DD"/>
    <w:rsid w:val="001B0E24"/>
    <w:rsid w:val="007B5C46"/>
    <w:rsid w:val="00833758"/>
    <w:rsid w:val="00A810DD"/>
    <w:rsid w:val="00B7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E2605AB-B329-465E-A38B-8351345A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0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0D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0D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0D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0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0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0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0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0D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0D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0D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0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0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0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0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0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0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0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0D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810D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73D1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73D1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73D1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73D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 zsl</dc:creator>
  <cp:keywords/>
  <dc:description/>
  <cp:lastModifiedBy>tc zsl</cp:lastModifiedBy>
  <cp:revision>2</cp:revision>
  <dcterms:created xsi:type="dcterms:W3CDTF">2026-01-09T06:23:00Z</dcterms:created>
  <dcterms:modified xsi:type="dcterms:W3CDTF">2026-01-09T06:23:00Z</dcterms:modified>
</cp:coreProperties>
</file>