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673" w:rsidRDefault="004E66CA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黑体" w:eastAsia="黑体" w:hAnsi="黑体" w:cs="黑体"/>
          <w:b w:val="0"/>
          <w:bCs w:val="0"/>
          <w:kern w:val="2"/>
          <w:sz w:val="36"/>
          <w:szCs w:val="36"/>
        </w:rPr>
      </w:pPr>
      <w:bookmarkStart w:id="0" w:name="_Toc35393809"/>
      <w:bookmarkStart w:id="1" w:name="_Toc28359022"/>
      <w:r>
        <w:rPr>
          <w:rFonts w:ascii="黑体" w:eastAsia="黑体" w:hAnsi="黑体" w:cs="黑体" w:hint="eastAsia"/>
          <w:b w:val="0"/>
          <w:bCs w:val="0"/>
          <w:kern w:val="2"/>
          <w:sz w:val="36"/>
          <w:szCs w:val="36"/>
        </w:rPr>
        <w:t>中标结果公告</w:t>
      </w:r>
      <w:bookmarkEnd w:id="0"/>
      <w:bookmarkEnd w:id="1"/>
    </w:p>
    <w:p w:rsidR="00B94673" w:rsidRDefault="00B94673"/>
    <w:p w:rsidR="00B94673" w:rsidRDefault="004E66CA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一、项目代理编号：HCZB-2023-ZB1</w:t>
      </w:r>
      <w:r w:rsidR="006B6B23">
        <w:rPr>
          <w:rFonts w:ascii="宋体" w:hAnsi="宋体" w:cs="宋体"/>
          <w:sz w:val="28"/>
          <w:szCs w:val="28"/>
        </w:rPr>
        <w:t>806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:rsidR="00B94673" w:rsidRDefault="004E66CA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二、项目名称：</w:t>
      </w:r>
      <w:r w:rsidR="006B6B23" w:rsidRPr="006B6B23">
        <w:rPr>
          <w:rFonts w:ascii="宋体" w:hAnsi="宋体" w:cs="宋体" w:hint="eastAsia"/>
          <w:sz w:val="28"/>
          <w:szCs w:val="28"/>
        </w:rPr>
        <w:t>华北电力大学微立体光刻精密加工系统</w:t>
      </w:r>
    </w:p>
    <w:p w:rsidR="00B94673" w:rsidRDefault="004E66CA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三、中标信息</w:t>
      </w:r>
    </w:p>
    <w:p w:rsidR="00B94673" w:rsidRDefault="004E66CA">
      <w:pPr>
        <w:pStyle w:val="2"/>
        <w:ind w:leftChars="200" w:left="420" w:firstLineChars="0" w:firstLine="0"/>
        <w:jc w:val="left"/>
        <w:rPr>
          <w:rFonts w:ascii="宋体" w:hAnsi="宋体" w:cs="宋体"/>
          <w:kern w:val="0"/>
          <w:sz w:val="28"/>
          <w:szCs w:val="28"/>
          <w:lang w:val="en-US"/>
        </w:rPr>
      </w:pPr>
      <w:r>
        <w:rPr>
          <w:rFonts w:ascii="宋体" w:hAnsi="宋体" w:cs="宋体" w:hint="eastAsia"/>
          <w:kern w:val="0"/>
          <w:sz w:val="28"/>
          <w:szCs w:val="28"/>
          <w:lang w:val="en-US"/>
        </w:rPr>
        <w:t>供应商名称：</w:t>
      </w:r>
      <w:r w:rsidR="006B6B23" w:rsidRPr="006B6B23">
        <w:rPr>
          <w:rFonts w:ascii="宋体" w:hAnsi="宋体" w:cs="宋体" w:hint="eastAsia"/>
          <w:kern w:val="0"/>
          <w:sz w:val="28"/>
          <w:szCs w:val="28"/>
          <w:lang w:val="en-US"/>
        </w:rPr>
        <w:t>方需科技（上海）有限公司</w:t>
      </w:r>
      <w:r w:rsidR="005B311A">
        <w:rPr>
          <w:rFonts w:ascii="宋体" w:hAnsi="宋体" w:cs="宋体"/>
          <w:kern w:val="0"/>
          <w:sz w:val="28"/>
          <w:szCs w:val="28"/>
          <w:lang w:val="en-US"/>
        </w:rPr>
        <w:t xml:space="preserve"> </w:t>
      </w:r>
    </w:p>
    <w:p w:rsidR="00B94673" w:rsidRDefault="004E66CA">
      <w:pPr>
        <w:pStyle w:val="2"/>
        <w:ind w:leftChars="200" w:left="420" w:firstLineChars="0" w:firstLine="0"/>
        <w:jc w:val="left"/>
        <w:rPr>
          <w:rFonts w:ascii="宋体" w:hAnsi="宋体" w:cs="宋体"/>
          <w:kern w:val="0"/>
          <w:sz w:val="28"/>
          <w:szCs w:val="28"/>
          <w:lang w:val="en-US"/>
        </w:rPr>
      </w:pPr>
      <w:r>
        <w:rPr>
          <w:rFonts w:ascii="宋体" w:hAnsi="宋体" w:cs="宋体" w:hint="eastAsia"/>
          <w:kern w:val="0"/>
          <w:sz w:val="28"/>
          <w:szCs w:val="28"/>
          <w:lang w:val="en-US"/>
        </w:rPr>
        <w:t>供应商地址：</w:t>
      </w:r>
      <w:r w:rsidR="006B6B23" w:rsidRPr="006B6B23">
        <w:rPr>
          <w:rFonts w:ascii="宋体" w:hAnsi="宋体" w:cs="宋体" w:hint="eastAsia"/>
          <w:kern w:val="0"/>
          <w:sz w:val="28"/>
          <w:szCs w:val="28"/>
          <w:lang w:val="en-US"/>
        </w:rPr>
        <w:t>上海市松江区石湖荡镇塔汇路755弄29号1</w:t>
      </w:r>
      <w:bookmarkStart w:id="2" w:name="_GoBack"/>
      <w:bookmarkEnd w:id="2"/>
      <w:r w:rsidR="006B6B23" w:rsidRPr="006B6B23">
        <w:rPr>
          <w:rFonts w:ascii="宋体" w:hAnsi="宋体" w:cs="宋体" w:hint="eastAsia"/>
          <w:kern w:val="0"/>
          <w:sz w:val="28"/>
          <w:szCs w:val="28"/>
          <w:lang w:val="en-US"/>
        </w:rPr>
        <w:t>幢一层A区409室</w:t>
      </w:r>
      <w:r w:rsidR="005B311A">
        <w:rPr>
          <w:rFonts w:ascii="宋体" w:hAnsi="宋体" w:cs="宋体"/>
          <w:kern w:val="0"/>
          <w:sz w:val="28"/>
          <w:szCs w:val="28"/>
          <w:lang w:val="en-US"/>
        </w:rPr>
        <w:t xml:space="preserve"> </w:t>
      </w:r>
    </w:p>
    <w:p w:rsidR="00B94673" w:rsidRDefault="004E66CA">
      <w:pPr>
        <w:pStyle w:val="2"/>
        <w:ind w:leftChars="200" w:left="420" w:firstLineChars="0" w:firstLine="0"/>
        <w:jc w:val="left"/>
        <w:rPr>
          <w:rFonts w:ascii="宋体" w:hAnsi="宋体" w:cs="宋体"/>
          <w:sz w:val="28"/>
          <w:szCs w:val="28"/>
          <w:lang w:val="en-US"/>
        </w:rPr>
      </w:pPr>
      <w:r>
        <w:rPr>
          <w:rFonts w:ascii="宋体" w:hAnsi="宋体" w:cs="宋体" w:hint="eastAsia"/>
          <w:kern w:val="0"/>
          <w:sz w:val="28"/>
          <w:szCs w:val="28"/>
          <w:lang w:val="en-US"/>
        </w:rPr>
        <w:t>中标金额：</w:t>
      </w:r>
      <w:r w:rsidR="006B6B23" w:rsidRPr="006B6B23">
        <w:rPr>
          <w:rFonts w:ascii="宋体" w:hAnsi="宋体" w:cs="宋体"/>
          <w:kern w:val="0"/>
          <w:sz w:val="28"/>
          <w:szCs w:val="28"/>
          <w:lang w:val="en-US"/>
        </w:rPr>
        <w:t>1050900.00</w:t>
      </w:r>
      <w:r>
        <w:rPr>
          <w:rFonts w:ascii="宋体" w:hAnsi="宋体" w:cs="宋体" w:hint="eastAsia"/>
          <w:kern w:val="0"/>
          <w:sz w:val="28"/>
          <w:szCs w:val="28"/>
          <w:lang w:val="en-US"/>
        </w:rPr>
        <w:t>元</w:t>
      </w:r>
    </w:p>
    <w:p w:rsidR="00B94673" w:rsidRDefault="004E66CA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四、主要标的信息</w:t>
      </w:r>
    </w:p>
    <w:tbl>
      <w:tblPr>
        <w:tblW w:w="9116" w:type="dxa"/>
        <w:tblInd w:w="-79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  <w:insideH w:val="outset" w:sz="18" w:space="0" w:color="auto"/>
          <w:insideV w:val="outset" w:sz="1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1434"/>
        <w:gridCol w:w="1407"/>
        <w:gridCol w:w="1403"/>
        <w:gridCol w:w="1291"/>
        <w:gridCol w:w="1191"/>
        <w:gridCol w:w="1740"/>
      </w:tblGrid>
      <w:tr w:rsidR="00B94673" w:rsidTr="004E66CA">
        <w:trPr>
          <w:trHeight w:val="1299"/>
        </w:trPr>
        <w:tc>
          <w:tcPr>
            <w:tcW w:w="650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4E66C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4E66C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供应商名称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4E66C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货物名称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4E66C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货物品牌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4E66C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货物型号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4E66C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货物数量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4E66C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货物单价（元）</w:t>
            </w:r>
          </w:p>
        </w:tc>
      </w:tr>
      <w:tr w:rsidR="00B94673" w:rsidTr="004E66CA">
        <w:trPr>
          <w:trHeight w:val="1317"/>
        </w:trPr>
        <w:tc>
          <w:tcPr>
            <w:tcW w:w="650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4E66C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6B6B2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B6B23">
              <w:rPr>
                <w:rFonts w:ascii="宋体" w:hAnsi="宋体" w:cs="宋体" w:hint="eastAsia"/>
                <w:kern w:val="0"/>
                <w:sz w:val="28"/>
                <w:szCs w:val="28"/>
              </w:rPr>
              <w:t>方需科技（上海）有限公司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6B6B2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B6B23">
              <w:rPr>
                <w:rFonts w:ascii="宋体" w:hAnsi="宋体" w:cs="宋体" w:hint="eastAsia"/>
                <w:sz w:val="28"/>
                <w:szCs w:val="28"/>
              </w:rPr>
              <w:t>微立体光刻精密加工系统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6B6B2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普利生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6B6B2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MCP-36-3L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58294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DA680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960</w:t>
            </w:r>
            <w:r w:rsidR="0058294F" w:rsidRPr="0058294F">
              <w:rPr>
                <w:rFonts w:ascii="宋体" w:hAnsi="宋体" w:cs="宋体"/>
                <w:kern w:val="0"/>
                <w:sz w:val="28"/>
                <w:szCs w:val="28"/>
              </w:rPr>
              <w:t>000.00</w:t>
            </w:r>
          </w:p>
        </w:tc>
      </w:tr>
    </w:tbl>
    <w:p w:rsidR="00B94673" w:rsidRPr="009D4978" w:rsidRDefault="009D4978" w:rsidP="009D4978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五、</w:t>
      </w:r>
      <w:r w:rsidR="004E66CA" w:rsidRPr="009D4978">
        <w:rPr>
          <w:rFonts w:ascii="宋体" w:hAnsi="宋体" w:cs="宋体" w:hint="eastAsia"/>
          <w:sz w:val="28"/>
          <w:szCs w:val="28"/>
        </w:rPr>
        <w:t>评审专家名单：</w:t>
      </w:r>
    </w:p>
    <w:p w:rsidR="00B94673" w:rsidRDefault="006B6B23" w:rsidP="006B6B23">
      <w:pPr>
        <w:ind w:leftChars="200" w:left="420"/>
        <w:rPr>
          <w:rFonts w:ascii="宋体" w:hAnsi="宋体" w:cs="宋体"/>
          <w:sz w:val="28"/>
          <w:szCs w:val="28"/>
        </w:rPr>
      </w:pPr>
      <w:r w:rsidRPr="006B6B23">
        <w:rPr>
          <w:rFonts w:ascii="宋体" w:hAnsi="宋体" w:cs="宋体" w:hint="eastAsia"/>
          <w:sz w:val="28"/>
          <w:szCs w:val="28"/>
        </w:rPr>
        <w:t>李玉霞</w:t>
      </w:r>
      <w:r>
        <w:rPr>
          <w:rFonts w:ascii="宋体" w:hAnsi="宋体" w:cs="宋体" w:hint="eastAsia"/>
          <w:sz w:val="28"/>
          <w:szCs w:val="28"/>
        </w:rPr>
        <w:t>、</w:t>
      </w:r>
      <w:r w:rsidRPr="006B6B23">
        <w:rPr>
          <w:rFonts w:ascii="宋体" w:hAnsi="宋体" w:cs="宋体" w:hint="eastAsia"/>
          <w:sz w:val="28"/>
          <w:szCs w:val="28"/>
        </w:rPr>
        <w:t>石闪东</w:t>
      </w:r>
      <w:r>
        <w:rPr>
          <w:rFonts w:ascii="宋体" w:hAnsi="宋体" w:cs="宋体" w:hint="eastAsia"/>
          <w:sz w:val="28"/>
          <w:szCs w:val="28"/>
        </w:rPr>
        <w:t>、</w:t>
      </w:r>
      <w:r w:rsidRPr="006B6B23">
        <w:rPr>
          <w:rFonts w:ascii="宋体" w:hAnsi="宋体" w:cs="宋体" w:hint="eastAsia"/>
          <w:sz w:val="28"/>
          <w:szCs w:val="28"/>
        </w:rPr>
        <w:t>郑军</w:t>
      </w:r>
      <w:r>
        <w:rPr>
          <w:rFonts w:ascii="宋体" w:hAnsi="宋体" w:cs="宋体" w:hint="eastAsia"/>
          <w:sz w:val="28"/>
          <w:szCs w:val="28"/>
        </w:rPr>
        <w:t>、</w:t>
      </w:r>
      <w:r w:rsidRPr="006B6B23">
        <w:rPr>
          <w:rFonts w:ascii="宋体" w:hAnsi="宋体" w:cs="宋体" w:hint="eastAsia"/>
          <w:sz w:val="28"/>
          <w:szCs w:val="28"/>
        </w:rPr>
        <w:t>温新婴</w:t>
      </w:r>
      <w:r>
        <w:rPr>
          <w:rFonts w:ascii="宋体" w:hAnsi="宋体" w:cs="宋体" w:hint="eastAsia"/>
          <w:sz w:val="28"/>
          <w:szCs w:val="28"/>
        </w:rPr>
        <w:t>、</w:t>
      </w:r>
      <w:r w:rsidRPr="006B6B23">
        <w:rPr>
          <w:rFonts w:ascii="宋体" w:hAnsi="宋体" w:cs="宋体" w:hint="eastAsia"/>
          <w:sz w:val="28"/>
          <w:szCs w:val="28"/>
        </w:rPr>
        <w:t>卢雪伟</w:t>
      </w:r>
    </w:p>
    <w:p w:rsidR="00B94673" w:rsidRPr="009D4978" w:rsidRDefault="009D4978" w:rsidP="009D4978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六、</w:t>
      </w:r>
      <w:r w:rsidR="004E66CA" w:rsidRPr="009D4978">
        <w:rPr>
          <w:rFonts w:ascii="宋体" w:hAnsi="宋体" w:cs="宋体" w:hint="eastAsia"/>
          <w:sz w:val="28"/>
          <w:szCs w:val="28"/>
        </w:rPr>
        <w:t>代理服务收费标准及金额：</w:t>
      </w:r>
    </w:p>
    <w:p w:rsidR="00B94673" w:rsidRDefault="004E66CA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本项目招标代理费收费标准：详见招标文件</w:t>
      </w:r>
    </w:p>
    <w:p w:rsidR="00B94673" w:rsidRDefault="004E66CA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本项目招标代理服务费金额：</w:t>
      </w:r>
      <w:r w:rsidR="0058294F">
        <w:rPr>
          <w:rFonts w:ascii="宋体" w:hAnsi="宋体" w:cs="宋体"/>
          <w:kern w:val="0"/>
          <w:sz w:val="28"/>
          <w:szCs w:val="28"/>
        </w:rPr>
        <w:t>1.</w:t>
      </w:r>
      <w:r w:rsidR="006B6B23">
        <w:rPr>
          <w:rFonts w:ascii="宋体" w:hAnsi="宋体" w:cs="宋体"/>
          <w:kern w:val="0"/>
          <w:sz w:val="28"/>
          <w:szCs w:val="28"/>
        </w:rPr>
        <w:t>5560</w:t>
      </w:r>
      <w:r>
        <w:rPr>
          <w:rFonts w:ascii="宋体" w:hAnsi="宋体" w:cs="宋体" w:hint="eastAsia"/>
          <w:kern w:val="0"/>
          <w:sz w:val="28"/>
          <w:szCs w:val="28"/>
        </w:rPr>
        <w:t>万元</w:t>
      </w:r>
    </w:p>
    <w:p w:rsidR="00B94673" w:rsidRDefault="004E66CA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七、公告期限</w:t>
      </w:r>
    </w:p>
    <w:p w:rsidR="00B94673" w:rsidRDefault="004E66CA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自本公告发布之日起1个工作日。</w:t>
      </w:r>
    </w:p>
    <w:p w:rsidR="00B94673" w:rsidRDefault="004E66CA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八、其他补充事宜</w:t>
      </w:r>
    </w:p>
    <w:p w:rsidR="00B94673" w:rsidRDefault="004E66CA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lastRenderedPageBreak/>
        <w:t>无</w:t>
      </w:r>
    </w:p>
    <w:p w:rsidR="00B94673" w:rsidRDefault="004E66CA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九、凡对本次公告内容提出询问，请按以下方式联系。</w:t>
      </w:r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1.采购人信息</w:t>
      </w:r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名 称：华北电力大学　</w:t>
      </w:r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地 址：北京市昌平区回龙观北农路2号　</w:t>
      </w:r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联系方式：</w:t>
      </w:r>
      <w:bookmarkStart w:id="3" w:name="_Toc28359009"/>
      <w:bookmarkStart w:id="4" w:name="_Toc28359086"/>
      <w:r>
        <w:rPr>
          <w:rFonts w:ascii="宋体" w:hAnsi="宋体" w:cs="宋体" w:hint="eastAsia"/>
          <w:kern w:val="0"/>
          <w:sz w:val="28"/>
          <w:szCs w:val="28"/>
        </w:rPr>
        <w:t xml:space="preserve">张老师 010-61772996　</w:t>
      </w:r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2.采购代理机构信息</w:t>
      </w:r>
      <w:bookmarkEnd w:id="3"/>
      <w:bookmarkEnd w:id="4"/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名 称：华采招标集团有限公司</w:t>
      </w:r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地　址：北京市丰台区广安路9号国投财富广场6号楼1601室</w:t>
      </w:r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联系方式：</w:t>
      </w:r>
      <w:bookmarkStart w:id="5" w:name="_Toc28359010"/>
      <w:bookmarkStart w:id="6" w:name="_Toc28359087"/>
      <w:r>
        <w:rPr>
          <w:rFonts w:ascii="宋体" w:hAnsi="宋体" w:cs="宋体" w:hint="eastAsia"/>
          <w:kern w:val="0"/>
          <w:sz w:val="28"/>
          <w:szCs w:val="28"/>
        </w:rPr>
        <w:t>贾东敏、姚冲 186-1228-7813/7807</w:t>
      </w:r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3、项目联系方式</w:t>
      </w:r>
      <w:bookmarkEnd w:id="5"/>
      <w:bookmarkEnd w:id="6"/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项目联系人：贾东敏、姚冲</w:t>
      </w:r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电　话：186-1228-7813/7807</w:t>
      </w:r>
    </w:p>
    <w:p w:rsidR="00B94673" w:rsidRDefault="004E66CA">
      <w:pPr>
        <w:ind w:firstLineChars="200" w:firstLine="560"/>
        <w:jc w:val="righ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　</w:t>
      </w:r>
    </w:p>
    <w:p w:rsidR="00B94673" w:rsidRDefault="004E66CA">
      <w:pPr>
        <w:ind w:firstLineChars="1700" w:firstLine="47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华采招标集团有限公司</w:t>
      </w:r>
    </w:p>
    <w:p w:rsidR="00B94673" w:rsidRDefault="004E66CA">
      <w:pPr>
        <w:ind w:firstLineChars="200" w:firstLine="560"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                 2023年1</w:t>
      </w:r>
      <w:r w:rsidR="0058294F">
        <w:rPr>
          <w:rFonts w:ascii="宋体" w:hAnsi="宋体" w:cs="宋体"/>
          <w:kern w:val="0"/>
          <w:sz w:val="28"/>
          <w:szCs w:val="28"/>
        </w:rPr>
        <w:t>2</w:t>
      </w:r>
      <w:r>
        <w:rPr>
          <w:rFonts w:ascii="宋体" w:hAnsi="宋体" w:cs="宋体" w:hint="eastAsia"/>
          <w:kern w:val="0"/>
          <w:sz w:val="28"/>
          <w:szCs w:val="28"/>
        </w:rPr>
        <w:t>月</w:t>
      </w:r>
      <w:r w:rsidR="006B6B23">
        <w:rPr>
          <w:rFonts w:ascii="宋体" w:hAnsi="宋体" w:cs="宋体"/>
          <w:kern w:val="0"/>
          <w:sz w:val="28"/>
          <w:szCs w:val="28"/>
        </w:rPr>
        <w:t>26</w:t>
      </w:r>
      <w:r>
        <w:rPr>
          <w:rFonts w:ascii="宋体" w:hAnsi="宋体" w:cs="宋体" w:hint="eastAsia"/>
          <w:kern w:val="0"/>
          <w:sz w:val="28"/>
          <w:szCs w:val="28"/>
        </w:rPr>
        <w:t>日</w:t>
      </w:r>
    </w:p>
    <w:sectPr w:rsidR="00B94673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70D" w:rsidRDefault="000E670D" w:rsidP="000E670D">
      <w:r>
        <w:separator/>
      </w:r>
    </w:p>
  </w:endnote>
  <w:endnote w:type="continuationSeparator" w:id="0">
    <w:p w:rsidR="000E670D" w:rsidRDefault="000E670D" w:rsidP="000E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70D" w:rsidRDefault="000E670D" w:rsidP="000E670D">
      <w:r>
        <w:separator/>
      </w:r>
    </w:p>
  </w:footnote>
  <w:footnote w:type="continuationSeparator" w:id="0">
    <w:p w:rsidR="000E670D" w:rsidRDefault="000E670D" w:rsidP="000E6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86C36"/>
    <w:multiLevelType w:val="hybridMultilevel"/>
    <w:tmpl w:val="E66420E2"/>
    <w:lvl w:ilvl="0" w:tplc="49E2EB50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BF1064E"/>
    <w:multiLevelType w:val="singleLevel"/>
    <w:tmpl w:val="5BF1064E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71EA0117"/>
    <w:multiLevelType w:val="hybridMultilevel"/>
    <w:tmpl w:val="73C81C36"/>
    <w:lvl w:ilvl="0" w:tplc="8EAA973C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kxZDEzMDg3NTcwMjQwODI4NDc4M2E1ZWFhZjcyNGIifQ=="/>
  </w:docVars>
  <w:rsids>
    <w:rsidRoot w:val="17CA0279"/>
    <w:rsid w:val="000E670D"/>
    <w:rsid w:val="00180974"/>
    <w:rsid w:val="0023690C"/>
    <w:rsid w:val="004E66CA"/>
    <w:rsid w:val="004F2C9C"/>
    <w:rsid w:val="00504682"/>
    <w:rsid w:val="0055527C"/>
    <w:rsid w:val="0058294F"/>
    <w:rsid w:val="005B311A"/>
    <w:rsid w:val="006B6B23"/>
    <w:rsid w:val="006C06A5"/>
    <w:rsid w:val="006C3D62"/>
    <w:rsid w:val="006C6E01"/>
    <w:rsid w:val="007212D2"/>
    <w:rsid w:val="00727574"/>
    <w:rsid w:val="00792915"/>
    <w:rsid w:val="00802021"/>
    <w:rsid w:val="009D4978"/>
    <w:rsid w:val="00B00D11"/>
    <w:rsid w:val="00B85958"/>
    <w:rsid w:val="00B94673"/>
    <w:rsid w:val="00BF0585"/>
    <w:rsid w:val="00CD1F4D"/>
    <w:rsid w:val="00DA680A"/>
    <w:rsid w:val="00F904E8"/>
    <w:rsid w:val="01A32707"/>
    <w:rsid w:val="0415247F"/>
    <w:rsid w:val="0ACE3CB4"/>
    <w:rsid w:val="0D2367FF"/>
    <w:rsid w:val="0D635078"/>
    <w:rsid w:val="0D7A0A3F"/>
    <w:rsid w:val="125A7678"/>
    <w:rsid w:val="126E4FBE"/>
    <w:rsid w:val="143319FA"/>
    <w:rsid w:val="17CA0279"/>
    <w:rsid w:val="19E33973"/>
    <w:rsid w:val="1C3E0AC1"/>
    <w:rsid w:val="1EB67B63"/>
    <w:rsid w:val="203C56BD"/>
    <w:rsid w:val="209C34E0"/>
    <w:rsid w:val="22E34ADB"/>
    <w:rsid w:val="232E1AE9"/>
    <w:rsid w:val="23B42C9A"/>
    <w:rsid w:val="24831F54"/>
    <w:rsid w:val="24AB0C10"/>
    <w:rsid w:val="27FB157D"/>
    <w:rsid w:val="2A3C5A4B"/>
    <w:rsid w:val="2B69528A"/>
    <w:rsid w:val="2D4E4941"/>
    <w:rsid w:val="2D6B02B8"/>
    <w:rsid w:val="2F8D22F9"/>
    <w:rsid w:val="34FF4A90"/>
    <w:rsid w:val="3D774711"/>
    <w:rsid w:val="41F145CF"/>
    <w:rsid w:val="42020C3A"/>
    <w:rsid w:val="44935F1D"/>
    <w:rsid w:val="465C0405"/>
    <w:rsid w:val="489F1E86"/>
    <w:rsid w:val="49747872"/>
    <w:rsid w:val="4A2F5A33"/>
    <w:rsid w:val="4AA307CB"/>
    <w:rsid w:val="4D036394"/>
    <w:rsid w:val="4F3F2A0C"/>
    <w:rsid w:val="4FAA3571"/>
    <w:rsid w:val="54ED5365"/>
    <w:rsid w:val="572214A9"/>
    <w:rsid w:val="581C3955"/>
    <w:rsid w:val="588E16B1"/>
    <w:rsid w:val="59EC01FA"/>
    <w:rsid w:val="5A4B2D2C"/>
    <w:rsid w:val="5F2D07C9"/>
    <w:rsid w:val="5F9C0C64"/>
    <w:rsid w:val="60BB35DA"/>
    <w:rsid w:val="616C28B7"/>
    <w:rsid w:val="624129D6"/>
    <w:rsid w:val="63AB3DEC"/>
    <w:rsid w:val="654C0077"/>
    <w:rsid w:val="656647AC"/>
    <w:rsid w:val="6F185FF3"/>
    <w:rsid w:val="70503FCC"/>
    <w:rsid w:val="711A6C83"/>
    <w:rsid w:val="719C710F"/>
    <w:rsid w:val="72EA6988"/>
    <w:rsid w:val="74F643CF"/>
    <w:rsid w:val="75F3028A"/>
    <w:rsid w:val="76BF3AF0"/>
    <w:rsid w:val="779E5ABA"/>
    <w:rsid w:val="799779DB"/>
    <w:rsid w:val="7E580441"/>
    <w:rsid w:val="7EC7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CE30D2"/>
  <w15:docId w15:val="{BD537430-DF3E-4568-821E-C92B96AE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envelope return" w:uiPriority="99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uiPriority="99" w:qFormat="1"/>
    <w:lsdException w:name="Subtitle" w:qFormat="1"/>
    <w:lsdException w:name="Body Text First Indent" w:qFormat="1"/>
    <w:lsdException w:name="Body Text First Indent 2" w:qFormat="1"/>
    <w:lsdException w:name="Body Text Indent 2" w:qFormat="1"/>
    <w:lsdException w:name="Body Text Indent 3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4"/>
    <w:qFormat/>
    <w:pPr>
      <w:ind w:firstLineChars="200" w:firstLine="420"/>
    </w:pPr>
  </w:style>
  <w:style w:type="paragraph" w:styleId="a3">
    <w:name w:val="Body Text Indent"/>
    <w:basedOn w:val="a"/>
    <w:next w:val="a5"/>
    <w:uiPriority w:val="99"/>
    <w:qFormat/>
    <w:pPr>
      <w:tabs>
        <w:tab w:val="left" w:pos="5580"/>
      </w:tabs>
      <w:spacing w:before="120" w:line="360" w:lineRule="auto"/>
      <w:ind w:firstLine="454"/>
    </w:pPr>
    <w:rPr>
      <w:sz w:val="24"/>
      <w:lang w:val="zh-CN"/>
    </w:rPr>
  </w:style>
  <w:style w:type="paragraph" w:styleId="a5">
    <w:name w:val="envelope return"/>
    <w:basedOn w:val="a"/>
    <w:uiPriority w:val="99"/>
    <w:qFormat/>
    <w:pPr>
      <w:snapToGrid w:val="0"/>
    </w:pPr>
    <w:rPr>
      <w:rFonts w:ascii="Arial" w:hAnsi="Arial" w:cs="Arial"/>
    </w:rPr>
  </w:style>
  <w:style w:type="paragraph" w:styleId="a4">
    <w:name w:val="Body Text First Indent"/>
    <w:basedOn w:val="a6"/>
    <w:qFormat/>
    <w:pPr>
      <w:tabs>
        <w:tab w:val="left" w:pos="567"/>
      </w:tabs>
      <w:ind w:firstLineChars="100" w:firstLine="420"/>
    </w:pPr>
    <w:rPr>
      <w:lang w:val="zh-CN"/>
    </w:rPr>
  </w:style>
  <w:style w:type="paragraph" w:styleId="a6">
    <w:name w:val="Body Text"/>
    <w:basedOn w:val="a"/>
    <w:next w:val="a"/>
    <w:qFormat/>
    <w:rPr>
      <w:sz w:val="28"/>
    </w:rPr>
  </w:style>
  <w:style w:type="paragraph" w:styleId="a7">
    <w:name w:val="Plain Text"/>
    <w:basedOn w:val="a"/>
    <w:qFormat/>
    <w:rPr>
      <w:rFonts w:ascii="宋体" w:eastAsiaTheme="minorEastAsia" w:hAnsi="Courier New" w:cstheme="minorBidi"/>
      <w:szCs w:val="22"/>
    </w:rPr>
  </w:style>
  <w:style w:type="paragraph" w:styleId="21">
    <w:name w:val="Body Text Indent 2"/>
    <w:basedOn w:val="a"/>
    <w:qFormat/>
    <w:pPr>
      <w:tabs>
        <w:tab w:val="left" w:pos="574"/>
      </w:tabs>
      <w:spacing w:line="480" w:lineRule="atLeast"/>
      <w:ind w:firstLine="600"/>
    </w:pPr>
    <w:rPr>
      <w:rFonts w:ascii="仿宋_GB2312" w:eastAsia="仿宋_GB2312"/>
      <w:sz w:val="32"/>
      <w:szCs w:val="20"/>
    </w:rPr>
  </w:style>
  <w:style w:type="paragraph" w:styleId="a8">
    <w:name w:val="footer"/>
    <w:basedOn w:val="a"/>
    <w:link w:val="a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pPr>
      <w:autoSpaceDE w:val="0"/>
      <w:autoSpaceDN w:val="0"/>
      <w:adjustRightInd w:val="0"/>
      <w:spacing w:before="120" w:line="22" w:lineRule="atLeast"/>
      <w:ind w:left="720" w:firstLine="480"/>
      <w:jc w:val="left"/>
    </w:pPr>
    <w:rPr>
      <w:sz w:val="16"/>
      <w:szCs w:val="16"/>
      <w:lang w:val="zh-CN"/>
    </w:rPr>
  </w:style>
  <w:style w:type="paragraph" w:styleId="ac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页眉 字符"/>
    <w:basedOn w:val="a0"/>
    <w:link w:val="aa"/>
    <w:qFormat/>
    <w:rPr>
      <w:kern w:val="2"/>
      <w:sz w:val="18"/>
      <w:szCs w:val="18"/>
    </w:rPr>
  </w:style>
  <w:style w:type="character" w:customStyle="1" w:styleId="a9">
    <w:name w:val="页脚 字符"/>
    <w:basedOn w:val="a0"/>
    <w:link w:val="a8"/>
    <w:qFormat/>
    <w:rPr>
      <w:kern w:val="2"/>
      <w:sz w:val="18"/>
      <w:szCs w:val="18"/>
    </w:rPr>
  </w:style>
  <w:style w:type="paragraph" w:styleId="ae">
    <w:name w:val="List Paragraph"/>
    <w:basedOn w:val="a"/>
    <w:uiPriority w:val="99"/>
    <w:rsid w:val="000E670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16</cp:revision>
  <cp:lastPrinted>2020-10-24T06:44:00Z</cp:lastPrinted>
  <dcterms:created xsi:type="dcterms:W3CDTF">2020-05-27T07:31:00Z</dcterms:created>
  <dcterms:modified xsi:type="dcterms:W3CDTF">2023-12-26T08:40:00Z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09FD0DD5D3924591A40209666DAE931D</vt:lpwstr>
  </property>
</Properties>
</file>