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240" w:lineRule="auto"/>
        <w:rPr>
          <w:rFonts w:hint="eastAsia" w:hAnsi="宋体" w:eastAsia="宋体"/>
          <w:color w:val="auto"/>
          <w:sz w:val="36"/>
          <w:szCs w:val="36"/>
          <w:highlight w:val="none"/>
          <w:lang w:val="en-US" w:eastAsia="zh-CN"/>
        </w:rPr>
      </w:pPr>
      <w:bookmarkStart w:id="0" w:name="_Toc22713"/>
      <w:bookmarkStart w:id="1" w:name="_Toc20691"/>
      <w:r>
        <w:rPr>
          <w:rFonts w:hint="eastAsia" w:hAnsi="宋体"/>
          <w:color w:val="auto"/>
          <w:sz w:val="36"/>
          <w:szCs w:val="36"/>
          <w:highlight w:val="none"/>
          <w:lang w:val="en-US" w:eastAsia="zh-CN"/>
        </w:rPr>
        <w:t>华北电力大学燃料电池测试系统</w:t>
      </w:r>
    </w:p>
    <w:p>
      <w:pPr>
        <w:pStyle w:val="7"/>
        <w:spacing w:before="0" w:after="0" w:line="240" w:lineRule="auto"/>
        <w:rPr>
          <w:rFonts w:hAnsi="宋体"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  <w:lang w:val="en-US"/>
        </w:rPr>
        <w:t>招标公告</w:t>
      </w:r>
      <w:bookmarkEnd w:id="0"/>
      <w:bookmarkEnd w:id="1"/>
    </w:p>
    <w:p>
      <w:pPr>
        <w:rPr>
          <w:color w:val="auto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>(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华北电力大学燃料电池测试系统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)</w:t>
      </w:r>
      <w:r>
        <w:rPr>
          <w:rFonts w:hint="eastAsia" w:ascii="宋体" w:hAnsi="宋体"/>
          <w:color w:val="auto"/>
          <w:sz w:val="24"/>
          <w:highlight w:val="none"/>
        </w:rPr>
        <w:t xml:space="preserve"> 招标项目的潜在投标人应在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（华采招标集团有限公司电子邮箱）</w:t>
      </w:r>
      <w:r>
        <w:rPr>
          <w:rFonts w:hint="eastAsia" w:ascii="宋体" w:hAnsi="宋体"/>
          <w:color w:val="auto"/>
          <w:sz w:val="24"/>
          <w:highlight w:val="none"/>
        </w:rPr>
        <w:t>获取招标文件</w:t>
      </w:r>
      <w:r>
        <w:rPr>
          <w:rFonts w:hint="eastAsia" w:ascii="宋体" w:hAnsi="宋体"/>
          <w:sz w:val="24"/>
        </w:rPr>
        <w:t>，并于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下</w:t>
      </w:r>
      <w:r>
        <w:rPr>
          <w:rFonts w:hint="eastAsia" w:ascii="宋体" w:hAnsi="宋体"/>
          <w:sz w:val="24"/>
          <w:highlight w:val="none"/>
          <w:u w:val="single"/>
        </w:rPr>
        <w:t>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13</w:t>
      </w:r>
      <w:r>
        <w:rPr>
          <w:rFonts w:hint="eastAsia" w:ascii="宋体" w:hAnsi="宋体"/>
          <w:sz w:val="24"/>
          <w:highlight w:val="none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2" w:name="_Toc28359079"/>
      <w:bookmarkStart w:id="3" w:name="_Toc35393790"/>
      <w:bookmarkStart w:id="4" w:name="_Toc35393621"/>
      <w:bookmarkStart w:id="5" w:name="_Toc28359002"/>
      <w:bookmarkStart w:id="6" w:name="_Hlk24379207"/>
    </w:p>
    <w:p>
      <w:pPr>
        <w:spacing w:line="360" w:lineRule="auto"/>
        <w:rPr>
          <w:b/>
          <w:bCs/>
          <w:sz w:val="24"/>
          <w:szCs w:val="32"/>
        </w:rPr>
      </w:pPr>
      <w:bookmarkStart w:id="7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项目代理编号</w:t>
      </w:r>
      <w:r>
        <w:rPr>
          <w:rFonts w:hint="eastAsia" w:ascii="宋体" w:hAnsi="宋体"/>
          <w:sz w:val="24"/>
          <w:highlight w:val="none"/>
        </w:rPr>
        <w:t>：HCZB-2022-</w:t>
      </w:r>
      <w:r>
        <w:rPr>
          <w:rFonts w:hint="eastAsia" w:ascii="宋体" w:hAnsi="宋体"/>
          <w:sz w:val="24"/>
          <w:highlight w:val="none"/>
          <w:lang w:eastAsia="zh-CN"/>
        </w:rPr>
        <w:t>ZB1339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项目名称：</w:t>
      </w:r>
      <w:bookmarkEnd w:id="6"/>
      <w:r>
        <w:rPr>
          <w:rFonts w:hint="eastAsia" w:ascii="宋体" w:hAnsi="宋体"/>
          <w:sz w:val="24"/>
          <w:highlight w:val="none"/>
          <w:lang w:eastAsia="zh-CN"/>
        </w:rPr>
        <w:t>华北电力大学燃料电池测试系统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预算金额：98.75万元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采购需求：燃料电池测试系统</w:t>
      </w:r>
      <w:r>
        <w:rPr>
          <w:rFonts w:hint="eastAsia" w:ascii="宋体" w:hAnsi="宋体"/>
          <w:sz w:val="24"/>
          <w:lang w:eastAsia="zh-Hans"/>
        </w:rPr>
        <w:t>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8" w:name="_Toc14517"/>
      <w:bookmarkStart w:id="9" w:name="_Toc35393791"/>
      <w:bookmarkStart w:id="10" w:name="_Toc35393622"/>
      <w:bookmarkStart w:id="11" w:name="_Toc28359080"/>
      <w:bookmarkStart w:id="12" w:name="_Toc28359003"/>
      <w:r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3" w:name="_Toc28359081"/>
      <w:bookmarkStart w:id="14" w:name="_Toc28359004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非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</w:t>
      </w:r>
      <w:r>
        <w:rPr>
          <w:rFonts w:hint="eastAsia" w:ascii="宋体" w:hAnsi="宋体"/>
          <w:sz w:val="24"/>
          <w:szCs w:val="24"/>
          <w:lang w:val="en-US"/>
        </w:rPr>
        <w:t>中小型、微型企业（监狱、戒毒企业、残疾人福利性单位视同小微企业）采购。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</w:pPr>
      <w:r>
        <w:rPr>
          <w:rFonts w:hint="eastAsia" w:ascii="宋体" w:hAnsi="宋体"/>
          <w:sz w:val="24"/>
        </w:rPr>
        <w:t>（4）本项目</w:t>
      </w:r>
      <w:r>
        <w:rPr>
          <w:rFonts w:hint="eastAsia" w:ascii="宋体" w:hAnsi="宋体"/>
          <w:sz w:val="24"/>
          <w:highlight w:val="none"/>
        </w:rPr>
        <w:t>接受进口</w:t>
      </w:r>
      <w:r>
        <w:rPr>
          <w:rFonts w:hint="eastAsia" w:ascii="宋体" w:hAnsi="宋体"/>
          <w:sz w:val="24"/>
        </w:rPr>
        <w:t>产品。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5" w:name="_Toc16466"/>
      <w:bookmarkStart w:id="16" w:name="_Toc35393623"/>
      <w:bookmarkStart w:id="17" w:name="_Toc35393792"/>
      <w:r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>9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</w:rPr>
        <w:t>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4"/>
        </w:rPr>
        <w:t>方式：</w:t>
      </w:r>
      <w:r>
        <w:rPr>
          <w:rFonts w:hint="eastAsia" w:ascii="宋体" w:hAnsi="宋体" w:cs="宋体"/>
          <w:sz w:val="24"/>
        </w:rPr>
        <w:t>邮件形式获取，无需提供资料。即将《报名表》（格式自拟，需包含单位名称、联系人、电话、邮箱）及汇款底单截图加盖单位公章后发送至邮箱hczb104@163.com，同时在邮件主题注明 “</w:t>
      </w:r>
      <w:r>
        <w:rPr>
          <w:rFonts w:hint="eastAsia" w:ascii="宋体" w:hAnsi="宋体" w:cs="宋体"/>
          <w:sz w:val="24"/>
          <w:lang w:eastAsia="zh-CN"/>
        </w:rPr>
        <w:t>ZB1339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lang w:eastAsia="zh-Hans"/>
        </w:rPr>
        <w:t>招标</w:t>
      </w:r>
      <w:r>
        <w:rPr>
          <w:rFonts w:hint="eastAsia" w:ascii="宋体" w:hAnsi="宋体" w:cs="宋体"/>
          <w:sz w:val="24"/>
        </w:rPr>
        <w:t>文件电子版发送至各公司登记邮箱中</w:t>
      </w:r>
      <w:r>
        <w:rPr>
          <w:rFonts w:ascii="宋体" w:hAnsi="宋体"/>
          <w:sz w:val="24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8" w:name="_Toc28359082"/>
      <w:bookmarkStart w:id="19" w:name="_Toc28359005"/>
      <w:bookmarkStart w:id="20" w:name="_Toc18171"/>
      <w:bookmarkStart w:id="21" w:name="_Toc35393624"/>
      <w:bookmarkStart w:id="22" w:name="_Toc35393793"/>
      <w:r>
        <w:rPr>
          <w:rFonts w:hint="eastAsia"/>
          <w:b/>
          <w:bCs/>
          <w:sz w:val="24"/>
          <w:szCs w:val="32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下</w:t>
      </w:r>
      <w:r>
        <w:rPr>
          <w:rFonts w:hint="eastAsia" w:ascii="宋体" w:hAnsi="宋体"/>
          <w:sz w:val="24"/>
          <w:highlight w:val="none"/>
          <w:u w:val="single"/>
        </w:rPr>
        <w:t>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13</w:t>
      </w:r>
      <w:r>
        <w:rPr>
          <w:rFonts w:hint="eastAsia" w:ascii="宋体" w:hAnsi="宋体"/>
          <w:sz w:val="24"/>
          <w:highlight w:val="none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1518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</w:t>
      </w:r>
      <w:bookmarkStart w:id="40" w:name="_GoBack"/>
      <w:bookmarkEnd w:id="4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议室。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3" w:name="_Toc35393794"/>
      <w:bookmarkStart w:id="24" w:name="_Toc9136"/>
      <w:bookmarkStart w:id="25" w:name="_Toc28359084"/>
      <w:bookmarkStart w:id="26" w:name="_Toc28359007"/>
      <w:bookmarkStart w:id="27" w:name="_Toc35393625"/>
      <w:r>
        <w:rPr>
          <w:rFonts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8" w:name="_Toc8180"/>
      <w:bookmarkStart w:id="29" w:name="_Toc35393626"/>
      <w:bookmarkStart w:id="30" w:name="_Toc35393795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1705"/>
      <w:bookmarkStart w:id="32" w:name="_Toc35393796"/>
      <w:bookmarkStart w:id="33" w:name="_Toc28359008"/>
      <w:bookmarkStart w:id="34" w:name="_Toc28359085"/>
      <w:bookmarkStart w:id="35" w:name="_Toc35393627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36" w:name="_Toc28359009"/>
      <w:bookmarkStart w:id="37" w:name="_Toc28359086"/>
      <w:r>
        <w:rPr>
          <w:rFonts w:hint="eastAsia" w:ascii="宋体" w:hAnsi="宋体"/>
          <w:sz w:val="24"/>
        </w:rPr>
        <w:t>名 称：华北电力大学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10"/>
      <w:bookmarkStart w:id="39" w:name="_Toc28359087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ind w:firstLine="480"/>
        <w:rPr>
          <w:rFonts w:ascii="宋体" w:hAnsi="宋体"/>
          <w:sz w:val="24"/>
        </w:rPr>
      </w:pPr>
    </w:p>
    <w:p>
      <w:pPr>
        <w:pStyle w:val="5"/>
        <w:ind w:firstLine="240"/>
        <w:rPr>
          <w:rFonts w:ascii="宋体" w:hAnsi="宋体"/>
          <w:sz w:val="24"/>
        </w:rPr>
      </w:pP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/>
        </w:rPr>
        <w:t xml:space="preserve">   </w:t>
      </w: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003D027C"/>
    <w:rsid w:val="002D3294"/>
    <w:rsid w:val="003D027C"/>
    <w:rsid w:val="00891C3C"/>
    <w:rsid w:val="00A47394"/>
    <w:rsid w:val="00F04660"/>
    <w:rsid w:val="012F6933"/>
    <w:rsid w:val="017E469B"/>
    <w:rsid w:val="065169B7"/>
    <w:rsid w:val="0E092453"/>
    <w:rsid w:val="16442CA7"/>
    <w:rsid w:val="18B426C6"/>
    <w:rsid w:val="1A4A0FA9"/>
    <w:rsid w:val="1D312519"/>
    <w:rsid w:val="1F834482"/>
    <w:rsid w:val="24F26681"/>
    <w:rsid w:val="266A16A4"/>
    <w:rsid w:val="286E4A07"/>
    <w:rsid w:val="28BF0A86"/>
    <w:rsid w:val="33F750E1"/>
    <w:rsid w:val="35502AA0"/>
    <w:rsid w:val="3AA0644A"/>
    <w:rsid w:val="3B975416"/>
    <w:rsid w:val="3BF75330"/>
    <w:rsid w:val="424B1460"/>
    <w:rsid w:val="475C4D0A"/>
    <w:rsid w:val="49A84A42"/>
    <w:rsid w:val="4B7117EB"/>
    <w:rsid w:val="4B724250"/>
    <w:rsid w:val="4D716D56"/>
    <w:rsid w:val="4E4F1633"/>
    <w:rsid w:val="526F4BFB"/>
    <w:rsid w:val="53DC29D3"/>
    <w:rsid w:val="53FF5DAE"/>
    <w:rsid w:val="53FF5ED9"/>
    <w:rsid w:val="58BA3515"/>
    <w:rsid w:val="5C1A3B29"/>
    <w:rsid w:val="5D4D6C89"/>
    <w:rsid w:val="5DEF5A0F"/>
    <w:rsid w:val="60761952"/>
    <w:rsid w:val="628D26D8"/>
    <w:rsid w:val="64696A69"/>
    <w:rsid w:val="6640497B"/>
    <w:rsid w:val="66C65A6A"/>
    <w:rsid w:val="676E209B"/>
    <w:rsid w:val="6BA31D72"/>
    <w:rsid w:val="6EDF562C"/>
    <w:rsid w:val="6EF94940"/>
    <w:rsid w:val="73932B7E"/>
    <w:rsid w:val="76CB7566"/>
    <w:rsid w:val="7A04063C"/>
    <w:rsid w:val="7A231962"/>
    <w:rsid w:val="7BDA474B"/>
    <w:rsid w:val="7BF757EF"/>
    <w:rsid w:val="7EB8745D"/>
    <w:rsid w:val="AFBF0ABB"/>
    <w:rsid w:val="E6DF19D3"/>
    <w:rsid w:val="EE7F08B9"/>
    <w:rsid w:val="F69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annotation text"/>
    <w:basedOn w:val="1"/>
    <w:link w:val="17"/>
    <w:qFormat/>
    <w:uiPriority w:val="0"/>
    <w:pPr>
      <w:jc w:val="left"/>
    </w:p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8"/>
    <w:next w:val="8"/>
    <w:link w:val="18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3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字符"/>
    <w:basedOn w:val="13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11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1404</Characters>
  <Lines>10</Lines>
  <Paragraphs>2</Paragraphs>
  <TotalTime>7</TotalTime>
  <ScaleCrop>false</ScaleCrop>
  <LinksUpToDate>false</LinksUpToDate>
  <CharactersWithSpaces>1427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2022-11-23T13:46:00Z</dcterms:created>
  <dc:creator>Administrator</dc:creator>
  <cp:lastModifiedBy>hczb</cp:lastModifiedBy>
  <dcterms:modified xsi:type="dcterms:W3CDTF">2022-12-02T12:07:52Z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