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90" w:rsidRDefault="003E4190" w:rsidP="003E4190">
      <w:pPr>
        <w:pStyle w:val="1"/>
        <w:spacing w:line="240" w:lineRule="auto"/>
        <w:rPr>
          <w:rFonts w:ascii="宋体" w:hAnsi="宋体"/>
          <w:sz w:val="28"/>
          <w:szCs w:val="28"/>
        </w:rPr>
      </w:pPr>
      <w:r w:rsidRPr="003E4190">
        <w:rPr>
          <w:rFonts w:ascii="宋体" w:hAnsi="宋体" w:hint="eastAsia"/>
          <w:sz w:val="28"/>
          <w:szCs w:val="28"/>
        </w:rPr>
        <w:t>华北电力大学主楼教学设备更新改造及智慧班牌系统建设</w:t>
      </w:r>
    </w:p>
    <w:p w:rsidR="003E4190" w:rsidRDefault="003E4190" w:rsidP="003E4190">
      <w:pPr>
        <w:pStyle w:val="1"/>
        <w:spacing w:line="24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招标公告</w:t>
      </w:r>
    </w:p>
    <w:p w:rsidR="003E4190" w:rsidRDefault="003E4190" w:rsidP="003E4190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中钰招标有限公司受华北电力大学的委托，对</w:t>
      </w:r>
      <w:r>
        <w:rPr>
          <w:rFonts w:ascii="宋体" w:hAnsi="宋体" w:hint="eastAsia"/>
          <w:bCs/>
          <w:sz w:val="24"/>
        </w:rPr>
        <w:t>华北</w:t>
      </w:r>
      <w:bookmarkStart w:id="0" w:name="_GoBack"/>
      <w:bookmarkEnd w:id="0"/>
      <w:r>
        <w:rPr>
          <w:rFonts w:ascii="宋体" w:hAnsi="宋体" w:hint="eastAsia"/>
          <w:bCs/>
          <w:sz w:val="24"/>
        </w:rPr>
        <w:t>电力大学主楼教学设备更新改造及智慧班牌系统建设</w:t>
      </w:r>
      <w:r>
        <w:rPr>
          <w:rFonts w:ascii="宋体" w:hAnsi="宋体" w:hint="eastAsia"/>
          <w:sz w:val="24"/>
        </w:rPr>
        <w:t>进行国内公开招标，现邀请合格的投标人前来投标。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E4190" w:rsidTr="00A64213">
        <w:tc>
          <w:tcPr>
            <w:tcW w:w="9287" w:type="dxa"/>
          </w:tcPr>
          <w:p w:rsidR="003E4190" w:rsidRDefault="003E4190" w:rsidP="00A6421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项目概况</w:t>
            </w:r>
          </w:p>
          <w:p w:rsidR="003E4190" w:rsidRDefault="003E4190" w:rsidP="00A64213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华北电力大学主楼教学设备更新改造及智慧班牌系统建设</w:t>
            </w:r>
            <w:r>
              <w:rPr>
                <w:rFonts w:ascii="宋体" w:hAnsi="宋体"/>
                <w:sz w:val="24"/>
              </w:rPr>
              <w:t>的潜在投标人应在</w:t>
            </w:r>
            <w:r>
              <w:rPr>
                <w:rFonts w:ascii="宋体" w:hAnsi="宋体" w:hint="eastAsia"/>
                <w:bCs/>
                <w:sz w:val="24"/>
              </w:rPr>
              <w:t>北京市丰台区东旭国际中心C座11层1106室</w:t>
            </w:r>
            <w:r>
              <w:rPr>
                <w:rFonts w:ascii="宋体" w:hAnsi="宋体" w:hint="eastAsia"/>
                <w:sz w:val="24"/>
              </w:rPr>
              <w:t>获取</w:t>
            </w:r>
            <w:r>
              <w:rPr>
                <w:rFonts w:ascii="宋体" w:hAnsi="宋体"/>
                <w:sz w:val="24"/>
              </w:rPr>
              <w:t>招标文件，并于2022</w:t>
            </w:r>
            <w:r>
              <w:rPr>
                <w:rFonts w:ascii="宋体" w:hAnsi="宋体" w:hint="eastAsia"/>
                <w:sz w:val="24"/>
              </w:rPr>
              <w:t>年12月</w:t>
            </w:r>
            <w:r>
              <w:rPr>
                <w:rFonts w:ascii="宋体" w:hAnsi="宋体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0分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北京时间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前</w:t>
            </w:r>
            <w:r>
              <w:rPr>
                <w:rFonts w:ascii="宋体" w:hAnsi="宋体"/>
                <w:sz w:val="24"/>
              </w:rPr>
              <w:t>递交投标文件。</w:t>
            </w:r>
          </w:p>
        </w:tc>
      </w:tr>
    </w:tbl>
    <w:p w:rsidR="003E4190" w:rsidRDefault="003E4190" w:rsidP="003E4190">
      <w:pPr>
        <w:spacing w:line="360" w:lineRule="auto"/>
        <w:rPr>
          <w:rFonts w:ascii="宋体" w:hAnsi="宋体"/>
          <w:sz w:val="24"/>
        </w:rPr>
      </w:pPr>
    </w:p>
    <w:p w:rsidR="003E4190" w:rsidRDefault="003E4190" w:rsidP="003E419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>
        <w:rPr>
          <w:rFonts w:ascii="宋体" w:hAnsi="宋体"/>
          <w:b/>
          <w:sz w:val="24"/>
        </w:rPr>
        <w:t>项目基本情况</w:t>
      </w:r>
    </w:p>
    <w:p w:rsidR="003E4190" w:rsidRDefault="003E4190" w:rsidP="003E4190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.项目编号：</w:t>
      </w:r>
      <w:r>
        <w:rPr>
          <w:rFonts w:ascii="宋体" w:hAnsi="宋体"/>
          <w:sz w:val="24"/>
        </w:rPr>
        <w:t>ZYZB-2022-842</w:t>
      </w:r>
      <w:r>
        <w:rPr>
          <w:rFonts w:ascii="宋体" w:hAnsi="宋体" w:hint="eastAsia"/>
          <w:sz w:val="24"/>
        </w:rPr>
        <w:t xml:space="preserve"> </w:t>
      </w:r>
    </w:p>
    <w:p w:rsidR="003E4190" w:rsidRDefault="003E4190" w:rsidP="003E41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.项目名称：</w:t>
      </w:r>
      <w:r>
        <w:rPr>
          <w:rFonts w:ascii="宋体" w:hAnsi="宋体" w:hint="eastAsia"/>
          <w:bCs/>
          <w:sz w:val="24"/>
        </w:rPr>
        <w:t xml:space="preserve">华北电力大学主楼教学设备更新改造及智慧班牌系统建设 </w:t>
      </w:r>
    </w:p>
    <w:p w:rsidR="003E4190" w:rsidRDefault="003E4190" w:rsidP="003E4190">
      <w:pPr>
        <w:spacing w:line="360" w:lineRule="auto"/>
        <w:ind w:left="1560" w:hangingChars="650" w:hanging="1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.预算金额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人民币</w:t>
      </w:r>
      <w:r>
        <w:rPr>
          <w:rFonts w:ascii="宋体" w:hAnsi="宋体"/>
          <w:sz w:val="24"/>
        </w:rPr>
        <w:t>460</w:t>
      </w:r>
      <w:r>
        <w:rPr>
          <w:rFonts w:ascii="宋体" w:hAnsi="宋体" w:hint="eastAsia"/>
          <w:sz w:val="24"/>
        </w:rPr>
        <w:t>万元</w:t>
      </w:r>
    </w:p>
    <w:p w:rsidR="003E4190" w:rsidRDefault="003E4190" w:rsidP="003E4190">
      <w:pPr>
        <w:spacing w:line="360" w:lineRule="auto"/>
        <w:ind w:left="1560" w:hangingChars="650" w:hanging="1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4.最高限价（</w:t>
      </w:r>
      <w:r>
        <w:rPr>
          <w:rFonts w:ascii="宋体" w:hAnsi="宋体" w:hint="eastAsia"/>
          <w:sz w:val="24"/>
        </w:rPr>
        <w:t>如有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：人民币</w:t>
      </w:r>
      <w:r>
        <w:rPr>
          <w:rFonts w:ascii="宋体" w:hAnsi="宋体"/>
          <w:sz w:val="24"/>
        </w:rPr>
        <w:t>460</w:t>
      </w:r>
      <w:r>
        <w:rPr>
          <w:rFonts w:ascii="宋体" w:hAnsi="宋体" w:hint="eastAsia"/>
          <w:sz w:val="24"/>
        </w:rPr>
        <w:t>万元</w:t>
      </w:r>
    </w:p>
    <w:p w:rsidR="003E4190" w:rsidRDefault="003E4190" w:rsidP="003E4190"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/>
          <w:sz w:val="24"/>
        </w:rPr>
        <w:t>采购需求</w:t>
      </w:r>
      <w:r>
        <w:rPr>
          <w:rFonts w:ascii="宋体" w:hAnsi="宋体" w:hint="eastAsia"/>
          <w:sz w:val="24"/>
        </w:rPr>
        <w:t>：</w:t>
      </w:r>
    </w:p>
    <w:tbl>
      <w:tblPr>
        <w:tblStyle w:val="a7"/>
        <w:tblW w:w="4843" w:type="pct"/>
        <w:jc w:val="center"/>
        <w:tblLook w:val="04A0" w:firstRow="1" w:lastRow="0" w:firstColumn="1" w:lastColumn="0" w:noHBand="0" w:noVBand="1"/>
      </w:tblPr>
      <w:tblGrid>
        <w:gridCol w:w="621"/>
        <w:gridCol w:w="1885"/>
        <w:gridCol w:w="1373"/>
        <w:gridCol w:w="3173"/>
        <w:gridCol w:w="984"/>
      </w:tblGrid>
      <w:tr w:rsidR="003E4190" w:rsidTr="00A64213">
        <w:trPr>
          <w:trHeight w:val="90"/>
          <w:jc w:val="center"/>
        </w:trPr>
        <w:tc>
          <w:tcPr>
            <w:tcW w:w="387" w:type="pct"/>
            <w:shd w:val="clear" w:color="auto" w:fill="auto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标的名称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(单位)</w:t>
            </w:r>
          </w:p>
        </w:tc>
        <w:tc>
          <w:tcPr>
            <w:tcW w:w="1974" w:type="pct"/>
            <w:shd w:val="clear" w:color="auto" w:fill="auto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简要技术需求或服务要求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是否接受进口产品 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桌面云平台系统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33点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采用双待技术，任何一方出现故障实现自动切换，保证业务连续性。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电动幕布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屏幕尺寸：≥120英寸，比例为16:10。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LED显示屏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9.9225平米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像素构成:表贴三合一，1R1G1B 封装 ,点间距（mm）:≤1.57。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钢结构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9.9225平米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采用专业、定制的纯钢性结构，具有良好的抗振（震）性、抗冲击性好。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LED控制器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支持高清信号接入,可脱离计算机独立工作。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LED视频处理器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视频处理器输入端口：≥4路HDMI，输出端口：≥4路</w:t>
            </w:r>
            <w:r>
              <w:rPr>
                <w:rFonts w:ascii="宋体" w:hAnsi="宋体" w:hint="eastAsia"/>
                <w:sz w:val="24"/>
              </w:rPr>
              <w:lastRenderedPageBreak/>
              <w:t>HDMI。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控制软件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具备方便直观的中文界面，可实现多用户操作管理，网络远程控制管理，并能与集中控制系统一起实现一体化操作管理。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配电柜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保护措施：具备过压、过流、欠压、短路、断路以及漏电保护措施。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辅助电视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≥65寸， 分辨率≥1920*1080。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智能交互书写屏（含软件）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智能交互书写终端包含主书写屏及终端控制屏两个部分，采用一体化设计，不接受分体方式。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4K智能摄像机（老师）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图像传感器：≥1/2.7英寸CMOS。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多功能教学终端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采用一体化设计，纯嵌入式架构，内置嵌入式Linux 操作系统，内置录制、直播、互动、导播管理、存储、中控管理、视音频编码等功能；支持 7*24 小时工作。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高拍仪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CCD图像传感器≥1/2.8"，标准分辨率≥1920×1080。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多功能电子演讲桌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采用电动升降方式，升降行程不小于1050~1250mm。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多功能电子讲桌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桌面板材：采用≥25mm厚度E1级免漆板。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智慧教学运维系统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具有资产管理功能，支持资产类型配置，针对不同种类资产灵活设置不同资产配置结构，方便检索。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lang w:bidi="ar"/>
              </w:rPr>
              <w:t>网络中央控制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支持听课模式与监听模式选择功能，设备可自动识别，支持拾音器与麦克风自动识别切换。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液晶控制面板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屏幕尺寸≥8英寸。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蓝牙数字功放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≥1个RS232接口，支持串口控制功能。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麦克风充电座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238台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磁吸式充电器，配合蓝牙麦克风。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21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全频音箱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48只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频率范围：不窄于110Hz-17kHz。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全向麦克风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74套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频率响应：不窄于100Hz～16KHz。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电力轨道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1000米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铝合金一体成型，高度≥100mm。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编码器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视频输入：≥1路VGA接口，≥1路HDMI接口。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智慧班牌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234台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显示尺寸：≥21.5英寸；分辨率：≥1920×1080。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电子班牌管理系统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234点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支持在终端上查询显示当前空间的日课程表；支持日历视图选择日期，并查看当前空间任意时间的课表。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数据对接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通过课表定制开发对接，对接学校的教务排课系统和一卡通系统  ，实现数据互联互通，实现基于课表的智慧班牌应用与管理。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摄像机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33台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≥400万像素高清智能球机。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线材辅材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33项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HDMI高清线：HDMI 2.0版。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E4190" w:rsidTr="00A64213">
        <w:trPr>
          <w:trHeight w:val="612"/>
          <w:jc w:val="center"/>
        </w:trPr>
        <w:tc>
          <w:tcPr>
            <w:tcW w:w="387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173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集成服务</w:t>
            </w:r>
          </w:p>
        </w:tc>
        <w:tc>
          <w:tcPr>
            <w:tcW w:w="854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33项</w:t>
            </w:r>
          </w:p>
        </w:tc>
        <w:tc>
          <w:tcPr>
            <w:tcW w:w="1974" w:type="pct"/>
            <w:vAlign w:val="center"/>
          </w:tcPr>
          <w:p w:rsidR="003E4190" w:rsidRDefault="003E4190" w:rsidP="00A6421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提供整体实施方案并完成软件和硬件的部署、调试及系统集成。</w:t>
            </w:r>
          </w:p>
        </w:tc>
        <w:tc>
          <w:tcPr>
            <w:tcW w:w="612" w:type="pct"/>
            <w:vAlign w:val="center"/>
          </w:tcPr>
          <w:p w:rsidR="003E4190" w:rsidRDefault="003E4190" w:rsidP="00A64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</w:tbl>
    <w:p w:rsidR="003E4190" w:rsidRDefault="003E4190" w:rsidP="003E41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具体采购需求详见第四章</w:t>
      </w:r>
      <w:r>
        <w:rPr>
          <w:rFonts w:ascii="宋体" w:hAnsi="宋体" w:hint="eastAsia"/>
          <w:sz w:val="24"/>
        </w:rPr>
        <w:t>采购</w:t>
      </w:r>
      <w:r>
        <w:rPr>
          <w:rFonts w:ascii="宋体" w:hAnsi="宋体"/>
          <w:sz w:val="24"/>
        </w:rPr>
        <w:t>需求。</w:t>
      </w:r>
    </w:p>
    <w:p w:rsidR="003E4190" w:rsidRDefault="003E4190" w:rsidP="003E419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hAnsi="宋体"/>
          <w:sz w:val="24"/>
        </w:rPr>
        <w:t>合同履行期限：</w:t>
      </w:r>
      <w:r>
        <w:rPr>
          <w:rFonts w:ascii="宋体" w:hAnsi="宋体" w:hint="eastAsia"/>
          <w:bCs/>
          <w:sz w:val="24"/>
        </w:rPr>
        <w:t>合同签订后45天内完成所有设备安装、调试，并交付使用。</w:t>
      </w:r>
    </w:p>
    <w:p w:rsidR="003E4190" w:rsidRDefault="003E4190" w:rsidP="003E41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7.本项目</w:t>
      </w:r>
      <w:r>
        <w:rPr>
          <w:rFonts w:ascii="宋体" w:hAnsi="宋体" w:hint="eastAsia"/>
          <w:b/>
          <w:bCs/>
          <w:sz w:val="24"/>
        </w:rPr>
        <w:t>不</w:t>
      </w:r>
      <w:r>
        <w:rPr>
          <w:rFonts w:ascii="宋体" w:hAnsi="宋体" w:hint="eastAsia"/>
          <w:sz w:val="24"/>
        </w:rPr>
        <w:t>接受</w:t>
      </w:r>
      <w:r>
        <w:rPr>
          <w:rFonts w:ascii="宋体" w:hAnsi="宋体"/>
          <w:sz w:val="24"/>
        </w:rPr>
        <w:t>联合体投标。</w:t>
      </w:r>
    </w:p>
    <w:p w:rsidR="003E4190" w:rsidRDefault="003E4190" w:rsidP="003E419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投标人</w:t>
      </w:r>
      <w:r>
        <w:rPr>
          <w:rFonts w:ascii="宋体" w:hAnsi="宋体"/>
          <w:b/>
          <w:sz w:val="24"/>
        </w:rPr>
        <w:t>的资格要求：</w:t>
      </w:r>
    </w:p>
    <w:p w:rsidR="003E4190" w:rsidRDefault="003E4190" w:rsidP="003E4190">
      <w:pPr>
        <w:spacing w:line="360" w:lineRule="auto"/>
        <w:ind w:left="425" w:hangingChars="177" w:hanging="42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满足</w:t>
      </w:r>
      <w:r>
        <w:rPr>
          <w:rFonts w:ascii="宋体" w:hAnsi="宋体" w:hint="eastAsia"/>
          <w:sz w:val="24"/>
        </w:rPr>
        <w:t>«中华人民共和国</w:t>
      </w:r>
      <w:r>
        <w:rPr>
          <w:rFonts w:ascii="宋体" w:hAnsi="宋体"/>
          <w:sz w:val="24"/>
        </w:rPr>
        <w:t>政府采购法</w:t>
      </w:r>
      <w:r>
        <w:rPr>
          <w:rFonts w:ascii="宋体" w:hAnsi="宋体" w:hint="eastAsia"/>
          <w:sz w:val="24"/>
        </w:rPr>
        <w:t>»</w:t>
      </w:r>
      <w:r>
        <w:rPr>
          <w:rFonts w:ascii="宋体" w:hAnsi="宋体" w:cs="宋体" w:hint="eastAsia"/>
          <w:sz w:val="24"/>
        </w:rPr>
        <w:t>第二十二条规定：</w:t>
      </w:r>
    </w:p>
    <w:p w:rsidR="003E4190" w:rsidRDefault="003E4190" w:rsidP="003E4190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>
        <w:rPr>
          <w:rFonts w:ascii="宋体" w:hAnsi="宋体" w:cs="宋体" w:hint="eastAsia"/>
          <w:sz w:val="24"/>
        </w:rPr>
        <w:t>具有独立承担民事责任的能力；</w:t>
      </w:r>
    </w:p>
    <w:p w:rsidR="003E4190" w:rsidRDefault="003E4190" w:rsidP="003E4190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>
        <w:rPr>
          <w:rFonts w:ascii="宋体" w:hAnsi="宋体"/>
          <w:sz w:val="24"/>
          <w:szCs w:val="24"/>
        </w:rPr>
        <w:t>具有良好的商业信誉和健全的财务会计制度；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（3</w:t>
      </w:r>
      <w:r>
        <w:rPr>
          <w:rFonts w:ascii="宋体" w:hAnsi="宋体"/>
          <w:sz w:val="24"/>
          <w:szCs w:val="24"/>
        </w:rPr>
        <w:t>）具有履行合同所必需的设备和专业技术能力；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4）有依法缴纳税收和社会保障资金的良好记录；</w:t>
      </w:r>
    </w:p>
    <w:p w:rsidR="003E4190" w:rsidRDefault="003E4190" w:rsidP="003E4190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5）参加政府采购活动前三年内，在经营活动中没有重大违法记录；</w:t>
      </w:r>
    </w:p>
    <w:p w:rsidR="003E4190" w:rsidRDefault="003E4190" w:rsidP="003E4190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（6</w:t>
      </w:r>
      <w:r>
        <w:rPr>
          <w:rFonts w:ascii="宋体" w:hAnsi="宋体"/>
          <w:sz w:val="24"/>
        </w:rPr>
        <w:t>）法律、行政法规规定的其他条件</w:t>
      </w:r>
      <w:r>
        <w:rPr>
          <w:rFonts w:ascii="宋体" w:hAnsi="宋体" w:hint="eastAsia"/>
          <w:sz w:val="24"/>
        </w:rPr>
        <w:t>；</w:t>
      </w:r>
    </w:p>
    <w:p w:rsidR="003E4190" w:rsidRDefault="003E4190" w:rsidP="003E41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落实</w:t>
      </w:r>
      <w:r>
        <w:rPr>
          <w:rFonts w:ascii="宋体" w:hAnsi="宋体"/>
          <w:sz w:val="24"/>
        </w:rPr>
        <w:t>政府采购政策需满足的资格要求：</w:t>
      </w:r>
    </w:p>
    <w:p w:rsidR="003E4190" w:rsidRDefault="003E4190" w:rsidP="003E419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lastRenderedPageBreak/>
        <w:t>（1）非</w:t>
      </w:r>
      <w:r>
        <w:rPr>
          <w:rFonts w:ascii="宋体" w:hAnsi="宋体"/>
          <w:sz w:val="24"/>
        </w:rPr>
        <w:t>专门面向中小企业</w:t>
      </w:r>
      <w:r>
        <w:rPr>
          <w:rFonts w:ascii="宋体" w:hAnsi="宋体" w:hint="eastAsia"/>
          <w:sz w:val="24"/>
        </w:rPr>
        <w:t>采购</w:t>
      </w:r>
      <w:r>
        <w:rPr>
          <w:rFonts w:ascii="宋体" w:hAnsi="宋体" w:hint="eastAsia"/>
          <w:bCs/>
          <w:sz w:val="24"/>
        </w:rPr>
        <w:t>。</w:t>
      </w:r>
    </w:p>
    <w:p w:rsidR="003E4190" w:rsidRDefault="003E4190" w:rsidP="003E419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 w:rsidR="003E4190" w:rsidRDefault="003E4190" w:rsidP="003E4190">
      <w:pPr>
        <w:pStyle w:val="a5"/>
        <w:spacing w:line="360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）被列入失信被执行人、重大税收违法失信主体、政府采购严重违法失信行为记录名单的，不得参加本次采购。</w:t>
      </w:r>
    </w:p>
    <w:p w:rsidR="003E4190" w:rsidRDefault="003E4190" w:rsidP="003E419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3.本项目的</w:t>
      </w:r>
      <w:r>
        <w:rPr>
          <w:rFonts w:ascii="宋体" w:hAnsi="宋体"/>
          <w:b/>
          <w:bCs/>
          <w:sz w:val="24"/>
        </w:rPr>
        <w:t>特定资格要求：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/>
          <w:b/>
          <w:bCs/>
          <w:sz w:val="24"/>
          <w:u w:val="single"/>
        </w:rPr>
        <w:t>/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。</w:t>
      </w:r>
    </w:p>
    <w:p w:rsidR="003E4190" w:rsidRDefault="003E4190" w:rsidP="003E419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>
        <w:rPr>
          <w:rFonts w:ascii="宋体" w:hAnsi="宋体"/>
          <w:b/>
          <w:sz w:val="24"/>
        </w:rPr>
        <w:t>获取招标文件：</w:t>
      </w:r>
    </w:p>
    <w:p w:rsidR="003E4190" w:rsidRDefault="003E4190" w:rsidP="003E41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时间</w:t>
      </w:r>
      <w:r>
        <w:rPr>
          <w:rFonts w:ascii="宋体" w:hAnsi="宋体"/>
          <w:sz w:val="24"/>
        </w:rPr>
        <w:t>：2022</w:t>
      </w:r>
      <w:r>
        <w:rPr>
          <w:rFonts w:ascii="宋体" w:hAnsi="宋体" w:hint="eastAsia"/>
          <w:sz w:val="24"/>
        </w:rPr>
        <w:t>年12月</w:t>
      </w:r>
      <w:r>
        <w:rPr>
          <w:rFonts w:ascii="宋体" w:hAnsi="宋体"/>
          <w:sz w:val="24"/>
        </w:rPr>
        <w:t>02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>至2022年</w:t>
      </w:r>
      <w:r>
        <w:rPr>
          <w:rFonts w:ascii="宋体" w:hAnsi="宋体" w:hint="eastAsia"/>
          <w:sz w:val="24"/>
        </w:rPr>
        <w:t>12月</w:t>
      </w:r>
      <w:r>
        <w:rPr>
          <w:rFonts w:ascii="宋体" w:hAnsi="宋体"/>
          <w:sz w:val="24"/>
        </w:rPr>
        <w:t>09</w:t>
      </w:r>
      <w:r>
        <w:rPr>
          <w:rFonts w:ascii="宋体" w:hAnsi="宋体" w:hint="eastAsia"/>
          <w:sz w:val="24"/>
        </w:rPr>
        <w:t>日，</w:t>
      </w:r>
      <w:r>
        <w:rPr>
          <w:rFonts w:ascii="宋体" w:hAnsi="宋体"/>
          <w:sz w:val="24"/>
        </w:rPr>
        <w:t>每天上午9:00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/>
          <w:sz w:val="24"/>
        </w:rPr>
        <w:t>11:30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下午13:30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:00</w:t>
      </w:r>
      <w:r>
        <w:rPr>
          <w:rFonts w:ascii="宋体" w:hAnsi="宋体" w:hint="eastAsia"/>
          <w:sz w:val="24"/>
        </w:rPr>
        <w:t>（北京时间</w:t>
      </w:r>
      <w:r>
        <w:rPr>
          <w:rFonts w:ascii="宋体" w:hAnsi="宋体"/>
          <w:sz w:val="24"/>
        </w:rPr>
        <w:t>，法定节假日除外</w:t>
      </w:r>
      <w:r>
        <w:rPr>
          <w:rFonts w:ascii="宋体" w:hAnsi="宋体" w:hint="eastAsia"/>
          <w:sz w:val="24"/>
        </w:rPr>
        <w:t>）。</w:t>
      </w:r>
    </w:p>
    <w:p w:rsidR="003E4190" w:rsidRDefault="003E4190" w:rsidP="003E4190"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地点</w:t>
      </w:r>
      <w:r>
        <w:rPr>
          <w:rFonts w:ascii="宋体" w:hAnsi="宋体"/>
          <w:sz w:val="24"/>
        </w:rPr>
        <w:t>：</w:t>
      </w:r>
      <w:r>
        <w:rPr>
          <w:rFonts w:ascii="宋体" w:hAnsi="宋体" w:cs="宋体" w:hint="eastAsia"/>
          <w:sz w:val="24"/>
        </w:rPr>
        <w:t>北京市丰台区东旭国际中心C座11层1106室</w:t>
      </w:r>
    </w:p>
    <w:p w:rsidR="003E4190" w:rsidRDefault="003E4190" w:rsidP="003E4190"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3.方式</w:t>
      </w:r>
      <w:r>
        <w:rPr>
          <w:rFonts w:ascii="宋体" w:hAnsi="宋体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场获取或邮件方式获取。</w:t>
      </w:r>
    </w:p>
    <w:p w:rsidR="003E4190" w:rsidRDefault="003E4190" w:rsidP="003E41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（1）现场获取。领取文件时请携带以下资料：如领取人为法定代表人：投标单位开具的法人身份证明原件、法人本人身份证原件及加盖投标人公章复印件；如领取人为授权代理人：</w:t>
      </w:r>
      <w:r>
        <w:rPr>
          <w:rFonts w:ascii="宋体" w:hAnsi="宋体" w:hint="eastAsia"/>
          <w:sz w:val="24"/>
        </w:rPr>
        <w:t>法定代表人授权委托书原件（内容自拟，但必须包括法人签字或人名章，单位公章，以及授权事项必须包含针对本项目领取事宜）、领取人本人身份证原件及加盖投标人公章复印件。</w:t>
      </w:r>
    </w:p>
    <w:p w:rsidR="003E4190" w:rsidRDefault="003E4190" w:rsidP="003E41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（2）邮件方式获取。有意愿参加本项目投标</w:t>
      </w:r>
      <w:r>
        <w:rPr>
          <w:rFonts w:ascii="宋体" w:hAnsi="宋体"/>
          <w:sz w:val="24"/>
        </w:rPr>
        <w:t>单位</w:t>
      </w:r>
      <w:r>
        <w:rPr>
          <w:rFonts w:ascii="宋体" w:hAnsi="宋体" w:hint="eastAsia"/>
          <w:sz w:val="24"/>
        </w:rPr>
        <w:t>，将以下资料的扫描件发送至邮箱zhaobiao01@zyzbdl.com邮件标题为“华北电力大学主楼教学设备更新改造及智慧班牌系统建设+单位名称”：①法人身份证明或法定代表人授权委托书扫描件；②领取人本人身份证加盖单位公章复印件的扫描件。</w:t>
      </w:r>
    </w:p>
    <w:p w:rsidR="003E4190" w:rsidRDefault="003E4190" w:rsidP="003E419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4.售价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每本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00元人民币，招标文件售后不退。</w:t>
      </w:r>
    </w:p>
    <w:p w:rsidR="003E4190" w:rsidRDefault="003E4190" w:rsidP="003E4190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</w:t>
      </w:r>
      <w:r>
        <w:rPr>
          <w:rFonts w:ascii="宋体" w:hAnsi="宋体"/>
          <w:b/>
          <w:sz w:val="24"/>
        </w:rPr>
        <w:t>提交投标文件截止时间、开标时间和地点：</w:t>
      </w:r>
    </w:p>
    <w:p w:rsidR="003E4190" w:rsidRDefault="003E4190" w:rsidP="003E4190">
      <w:pPr>
        <w:pStyle w:val="a8"/>
        <w:spacing w:line="360" w:lineRule="auto"/>
        <w:ind w:firstLine="0"/>
        <w:rPr>
          <w:rFonts w:hAnsi="宋体"/>
          <w:kern w:val="2"/>
          <w:sz w:val="24"/>
          <w:szCs w:val="24"/>
        </w:rPr>
      </w:pPr>
      <w:r>
        <w:rPr>
          <w:rFonts w:hAnsi="宋体" w:hint="eastAsia"/>
          <w:kern w:val="2"/>
          <w:sz w:val="24"/>
          <w:szCs w:val="24"/>
        </w:rPr>
        <w:t>投标文件递交时间：</w:t>
      </w:r>
      <w:r>
        <w:rPr>
          <w:rFonts w:hAnsi="宋体"/>
          <w:spacing w:val="20"/>
          <w:kern w:val="2"/>
          <w:sz w:val="24"/>
          <w:szCs w:val="24"/>
        </w:rPr>
        <w:t>2022</w:t>
      </w:r>
      <w:r>
        <w:rPr>
          <w:rFonts w:hAnsi="宋体" w:hint="eastAsia"/>
          <w:spacing w:val="20"/>
          <w:kern w:val="2"/>
          <w:sz w:val="24"/>
          <w:szCs w:val="24"/>
        </w:rPr>
        <w:t>年12月</w:t>
      </w:r>
      <w:r>
        <w:rPr>
          <w:rFonts w:hAnsi="宋体"/>
          <w:spacing w:val="20"/>
          <w:kern w:val="2"/>
          <w:sz w:val="24"/>
          <w:szCs w:val="24"/>
        </w:rPr>
        <w:t>23</w:t>
      </w:r>
      <w:r>
        <w:rPr>
          <w:rFonts w:hAnsi="宋体" w:hint="eastAsia"/>
          <w:spacing w:val="20"/>
          <w:kern w:val="2"/>
          <w:sz w:val="24"/>
          <w:szCs w:val="24"/>
        </w:rPr>
        <w:t>日09时</w:t>
      </w:r>
      <w:r>
        <w:rPr>
          <w:rFonts w:hAnsi="宋体"/>
          <w:spacing w:val="20"/>
          <w:kern w:val="2"/>
          <w:sz w:val="24"/>
          <w:szCs w:val="24"/>
        </w:rPr>
        <w:t>00</w:t>
      </w:r>
      <w:r>
        <w:rPr>
          <w:rFonts w:hAnsi="宋体" w:hint="eastAsia"/>
          <w:spacing w:val="20"/>
          <w:kern w:val="2"/>
          <w:sz w:val="24"/>
          <w:szCs w:val="24"/>
        </w:rPr>
        <w:t>分至</w:t>
      </w:r>
      <w:r>
        <w:rPr>
          <w:rFonts w:hAnsi="宋体"/>
          <w:spacing w:val="20"/>
          <w:kern w:val="2"/>
          <w:sz w:val="24"/>
          <w:szCs w:val="24"/>
        </w:rPr>
        <w:t>09</w:t>
      </w:r>
      <w:r>
        <w:rPr>
          <w:rFonts w:hAnsi="宋体" w:hint="eastAsia"/>
          <w:spacing w:val="20"/>
          <w:kern w:val="2"/>
          <w:sz w:val="24"/>
          <w:szCs w:val="24"/>
        </w:rPr>
        <w:t>时</w:t>
      </w:r>
      <w:r>
        <w:rPr>
          <w:rFonts w:hAnsi="宋体"/>
          <w:spacing w:val="20"/>
          <w:kern w:val="2"/>
          <w:sz w:val="24"/>
          <w:szCs w:val="24"/>
        </w:rPr>
        <w:t>30</w:t>
      </w:r>
      <w:r>
        <w:rPr>
          <w:rFonts w:hAnsi="宋体" w:hint="eastAsia"/>
          <w:spacing w:val="20"/>
          <w:kern w:val="2"/>
          <w:sz w:val="24"/>
          <w:szCs w:val="24"/>
        </w:rPr>
        <w:t>分</w:t>
      </w:r>
      <w:r>
        <w:rPr>
          <w:rFonts w:hAnsi="宋体" w:hint="eastAsia"/>
          <w:kern w:val="2"/>
          <w:sz w:val="24"/>
          <w:szCs w:val="24"/>
        </w:rPr>
        <w:t>（北京时间）</w:t>
      </w:r>
    </w:p>
    <w:p w:rsidR="003E4190" w:rsidRDefault="003E4190" w:rsidP="003E4190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投标文件截止时间、开标时间：</w:t>
      </w:r>
      <w:r>
        <w:rPr>
          <w:rFonts w:ascii="宋体" w:hAnsi="宋体"/>
          <w:sz w:val="24"/>
        </w:rPr>
        <w:t>2022</w:t>
      </w:r>
      <w:r>
        <w:rPr>
          <w:rFonts w:ascii="宋体" w:hAnsi="宋体" w:hint="eastAsia"/>
          <w:sz w:val="24"/>
        </w:rPr>
        <w:t>年12月</w:t>
      </w:r>
      <w:r>
        <w:rPr>
          <w:rFonts w:ascii="宋体" w:hAnsi="宋体"/>
          <w:sz w:val="24"/>
        </w:rPr>
        <w:t>23</w:t>
      </w:r>
      <w:r>
        <w:rPr>
          <w:rFonts w:ascii="宋体" w:hAnsi="宋体" w:hint="eastAsia"/>
          <w:sz w:val="24"/>
        </w:rPr>
        <w:t>日09时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分（北京时间）</w:t>
      </w:r>
    </w:p>
    <w:p w:rsidR="003E4190" w:rsidRDefault="003E4190" w:rsidP="003E4190"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地点：北京市丰台区东旭国际中心C座11层1102第一会议室 </w:t>
      </w:r>
    </w:p>
    <w:p w:rsidR="003E4190" w:rsidRDefault="003E4190" w:rsidP="003E4190">
      <w:pPr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</w:t>
      </w:r>
      <w:r>
        <w:rPr>
          <w:rFonts w:ascii="宋体" w:hAnsi="宋体"/>
          <w:b/>
          <w:sz w:val="24"/>
        </w:rPr>
        <w:t>公告期限：</w:t>
      </w:r>
    </w:p>
    <w:p w:rsidR="003E4190" w:rsidRDefault="003E4190" w:rsidP="003E4190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自</w:t>
      </w:r>
      <w:r>
        <w:rPr>
          <w:rFonts w:ascii="宋体" w:hAnsi="宋体"/>
          <w:sz w:val="24"/>
        </w:rPr>
        <w:t>本公告</w:t>
      </w:r>
      <w:r>
        <w:rPr>
          <w:rFonts w:ascii="宋体" w:hAnsi="宋体" w:hint="eastAsia"/>
          <w:sz w:val="24"/>
        </w:rPr>
        <w:t>发布之日</w:t>
      </w:r>
      <w:r>
        <w:rPr>
          <w:rFonts w:ascii="宋体" w:hAnsi="宋体"/>
          <w:sz w:val="24"/>
        </w:rPr>
        <w:t>起</w:t>
      </w:r>
      <w:r>
        <w:rPr>
          <w:rFonts w:ascii="宋体" w:hAnsi="宋体" w:hint="eastAsia"/>
          <w:sz w:val="24"/>
        </w:rPr>
        <w:t>5个</w:t>
      </w:r>
      <w:r>
        <w:rPr>
          <w:rFonts w:ascii="宋体" w:hAnsi="宋体"/>
          <w:sz w:val="24"/>
        </w:rPr>
        <w:t>工作日。</w:t>
      </w:r>
    </w:p>
    <w:p w:rsidR="003E4190" w:rsidRDefault="003E4190" w:rsidP="003E4190"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六、其他</w:t>
      </w:r>
      <w:r>
        <w:rPr>
          <w:rFonts w:ascii="宋体" w:hAnsi="宋体"/>
          <w:b/>
          <w:sz w:val="24"/>
        </w:rPr>
        <w:t>补充事宜</w:t>
      </w:r>
    </w:p>
    <w:p w:rsidR="003E4190" w:rsidRDefault="003E4190" w:rsidP="003E4190">
      <w:pPr>
        <w:spacing w:line="432" w:lineRule="auto"/>
        <w:ind w:firstLine="42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本项目招标公告在</w:t>
      </w:r>
      <w:r>
        <w:rPr>
          <w:rFonts w:ascii="宋体" w:hAnsi="宋体" w:hint="eastAsia"/>
          <w:b/>
          <w:sz w:val="24"/>
        </w:rPr>
        <w:t>中国政府采购网、华北电力大学官网</w:t>
      </w:r>
      <w:r>
        <w:rPr>
          <w:rFonts w:ascii="宋体" w:hAnsi="宋体" w:hint="eastAsia"/>
          <w:sz w:val="24"/>
        </w:rPr>
        <w:t>发布</w:t>
      </w:r>
      <w:r>
        <w:rPr>
          <w:rFonts w:ascii="宋体" w:hAnsi="宋体"/>
          <w:sz w:val="24"/>
        </w:rPr>
        <w:t>。</w:t>
      </w:r>
    </w:p>
    <w:p w:rsidR="003E4190" w:rsidRDefault="003E4190" w:rsidP="003E4190"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</w:t>
      </w:r>
      <w:r>
        <w:rPr>
          <w:rFonts w:ascii="宋体" w:hAnsi="宋体"/>
          <w:b/>
          <w:sz w:val="24"/>
        </w:rPr>
        <w:t>对本次招标提出询问，请按以下方式联系</w:t>
      </w:r>
      <w:r>
        <w:rPr>
          <w:rFonts w:ascii="宋体" w:hAnsi="宋体" w:hint="eastAsia"/>
          <w:b/>
          <w:sz w:val="24"/>
        </w:rPr>
        <w:t>。</w:t>
      </w:r>
    </w:p>
    <w:p w:rsidR="003E4190" w:rsidRDefault="003E4190" w:rsidP="003E4190"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  <w:t>1.</w:t>
      </w:r>
      <w:r>
        <w:rPr>
          <w:rFonts w:ascii="宋体" w:hAnsi="宋体" w:hint="eastAsia"/>
          <w:sz w:val="24"/>
        </w:rPr>
        <w:t>招标人</w:t>
      </w:r>
      <w:r>
        <w:rPr>
          <w:rFonts w:ascii="宋体" w:hAnsi="宋体"/>
          <w:sz w:val="24"/>
        </w:rPr>
        <w:t>信息：</w:t>
      </w:r>
    </w:p>
    <w:p w:rsidR="003E4190" w:rsidRDefault="003E4190" w:rsidP="003E4190"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>名称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华北电力大学</w:t>
      </w:r>
    </w:p>
    <w:p w:rsidR="003E4190" w:rsidRDefault="003E4190" w:rsidP="003E4190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地址：北京市昌平区北农路2号</w:t>
      </w:r>
    </w:p>
    <w:p w:rsidR="003E4190" w:rsidRDefault="003E4190" w:rsidP="003E4190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联系方式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张老师010-61772996</w:t>
      </w:r>
    </w:p>
    <w:p w:rsidR="003E4190" w:rsidRDefault="003E4190" w:rsidP="003E4190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2.采购代理机构信息</w:t>
      </w:r>
      <w:r>
        <w:rPr>
          <w:rFonts w:ascii="宋体" w:hAnsi="宋体"/>
          <w:sz w:val="24"/>
        </w:rPr>
        <w:t>：</w:t>
      </w:r>
    </w:p>
    <w:p w:rsidR="003E4190" w:rsidRDefault="003E4190" w:rsidP="003E4190"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>名称：中钰招标有限公司</w:t>
      </w:r>
    </w:p>
    <w:p w:rsidR="003E4190" w:rsidRDefault="003E4190" w:rsidP="003E4190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地址：北京市丰台区东旭国际中心C座11层1106室</w:t>
      </w:r>
    </w:p>
    <w:p w:rsidR="003E4190" w:rsidRDefault="003E4190" w:rsidP="003E4190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联系方式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李倩、卢雪、张书玲、陈思思、马俊影、王世杰、刘晶晶010-60624505-812</w:t>
      </w:r>
    </w:p>
    <w:p w:rsidR="003E4190" w:rsidRDefault="003E4190" w:rsidP="003E4190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项目</w:t>
      </w:r>
      <w:r>
        <w:rPr>
          <w:rFonts w:ascii="宋体" w:hAnsi="宋体"/>
          <w:sz w:val="24"/>
        </w:rPr>
        <w:t xml:space="preserve">联系方式： </w:t>
      </w:r>
    </w:p>
    <w:p w:rsidR="003E4190" w:rsidRDefault="003E4190" w:rsidP="003E4190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项目联系人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李倩、卢雪、张书玲、陈思思、马俊影、王世杰、刘晶晶</w:t>
      </w:r>
    </w:p>
    <w:p w:rsidR="00253A99" w:rsidRPr="003E4190" w:rsidRDefault="003E4190" w:rsidP="003E4190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3E4190">
        <w:rPr>
          <w:rFonts w:ascii="宋体" w:hAnsi="宋体" w:hint="eastAsia"/>
          <w:sz w:val="24"/>
        </w:rPr>
        <w:t>电话：</w:t>
      </w:r>
      <w:r w:rsidRPr="003E4190">
        <w:rPr>
          <w:rFonts w:ascii="宋体" w:hAnsi="宋体"/>
          <w:sz w:val="24"/>
        </w:rPr>
        <w:t>010-60624505-812</w:t>
      </w:r>
    </w:p>
    <w:sectPr w:rsidR="00253A99" w:rsidRPr="003E4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73"/>
    <w:rsid w:val="00253A99"/>
    <w:rsid w:val="003E4190"/>
    <w:rsid w:val="0064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B972"/>
  <w15:chartTrackingRefBased/>
  <w15:docId w15:val="{52FFAD96-BC78-4E37-A0D3-2EB04CE6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3E4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3E419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3E419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a4"/>
    <w:uiPriority w:val="99"/>
    <w:semiHidden/>
    <w:unhideWhenUsed/>
    <w:rsid w:val="003E4190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3E4190"/>
    <w:rPr>
      <w:rFonts w:ascii="Times New Roman" w:eastAsia="宋体" w:hAnsi="Times New Roman" w:cs="Times New Roman"/>
      <w:szCs w:val="24"/>
    </w:rPr>
  </w:style>
  <w:style w:type="paragraph" w:styleId="a5">
    <w:name w:val="Body Text First Indent"/>
    <w:basedOn w:val="a3"/>
    <w:link w:val="12"/>
    <w:qFormat/>
    <w:rsid w:val="003E4190"/>
    <w:pPr>
      <w:tabs>
        <w:tab w:val="left" w:pos="567"/>
      </w:tabs>
      <w:ind w:firstLineChars="100" w:firstLine="420"/>
    </w:pPr>
    <w:rPr>
      <w:sz w:val="24"/>
    </w:rPr>
  </w:style>
  <w:style w:type="character" w:customStyle="1" w:styleId="a6">
    <w:name w:val="正文首行缩进 字符"/>
    <w:basedOn w:val="a4"/>
    <w:uiPriority w:val="99"/>
    <w:semiHidden/>
    <w:rsid w:val="003E4190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39"/>
    <w:qFormat/>
    <w:rsid w:val="003E41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段"/>
    <w:next w:val="a"/>
    <w:qFormat/>
    <w:rsid w:val="003E4190"/>
    <w:pPr>
      <w:tabs>
        <w:tab w:val="left" w:pos="1389"/>
      </w:tabs>
      <w:autoSpaceDE w:val="0"/>
      <w:autoSpaceDN w:val="0"/>
      <w:ind w:firstLine="425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11">
    <w:name w:val="标题 1 字符1"/>
    <w:basedOn w:val="a0"/>
    <w:link w:val="1"/>
    <w:qFormat/>
    <w:rsid w:val="003E4190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12">
    <w:name w:val="正文首行缩进 字符1"/>
    <w:basedOn w:val="a0"/>
    <w:link w:val="a5"/>
    <w:qFormat/>
    <w:rsid w:val="003E4190"/>
    <w:rPr>
      <w:rFonts w:ascii="Times New Roman" w:eastAsia="宋体" w:hAnsi="Times New Roman" w:cs="Times New Roman"/>
      <w:sz w:val="24"/>
      <w:szCs w:val="24"/>
    </w:rPr>
  </w:style>
  <w:style w:type="paragraph" w:customStyle="1" w:styleId="p0">
    <w:name w:val="p0"/>
    <w:basedOn w:val="a"/>
    <w:qFormat/>
    <w:rsid w:val="003E4190"/>
    <w:pPr>
      <w:widowControl/>
    </w:pPr>
    <w:rPr>
      <w:kern w:val="0"/>
      <w:szCs w:val="21"/>
    </w:rPr>
  </w:style>
  <w:style w:type="paragraph" w:styleId="a9">
    <w:name w:val="Body Text Indent"/>
    <w:basedOn w:val="a"/>
    <w:link w:val="aa"/>
    <w:uiPriority w:val="99"/>
    <w:semiHidden/>
    <w:unhideWhenUsed/>
    <w:rsid w:val="003E4190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3E419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9"/>
    <w:link w:val="20"/>
    <w:uiPriority w:val="99"/>
    <w:semiHidden/>
    <w:unhideWhenUsed/>
    <w:rsid w:val="003E4190"/>
    <w:pPr>
      <w:ind w:firstLineChars="200" w:firstLine="420"/>
    </w:pPr>
  </w:style>
  <w:style w:type="character" w:customStyle="1" w:styleId="20">
    <w:name w:val="正文首行缩进 2 字符"/>
    <w:basedOn w:val="aa"/>
    <w:link w:val="2"/>
    <w:uiPriority w:val="99"/>
    <w:semiHidden/>
    <w:rsid w:val="003E419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464</Words>
  <Characters>2648</Characters>
  <Application>Microsoft Office Word</Application>
  <DocSecurity>0</DocSecurity>
  <Lines>22</Lines>
  <Paragraphs>6</Paragraphs>
  <ScaleCrop>false</ScaleCrop>
  <Company>DoubleOX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2022-12-02T10:54:00Z</dcterms:created>
  <dcterms:modified xsi:type="dcterms:W3CDTF">2022-12-02T10:55:00Z</dcterms:modified>
</cp:coreProperties>
</file>