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华北电力大学方形软包电池等温量热仪</w:t>
      </w:r>
    </w:p>
    <w:p>
      <w:pPr>
        <w:spacing w:line="360" w:lineRule="auto"/>
        <w:jc w:val="center"/>
        <w:rPr>
          <w:rFonts w:ascii="宋体" w:hAnsi="宋体"/>
          <w:b/>
          <w:sz w:val="84"/>
          <w:szCs w:val="84"/>
        </w:rPr>
      </w:pPr>
      <w:r>
        <w:rPr>
          <w:rFonts w:hint="eastAsia" w:ascii="宋体" w:hAnsi="宋体"/>
          <w:b/>
          <w:sz w:val="84"/>
          <w:szCs w:val="84"/>
        </w:rPr>
        <w:t>招标文件</w:t>
      </w:r>
    </w:p>
    <w:p>
      <w:pPr>
        <w:spacing w:line="360" w:lineRule="auto"/>
        <w:jc w:val="center"/>
        <w:rPr>
          <w:rFonts w:ascii="宋体" w:hAnsi="宋体"/>
          <w:b/>
          <w:sz w:val="32"/>
          <w:szCs w:val="32"/>
        </w:rPr>
      </w:pPr>
      <w:r>
        <w:rPr>
          <w:rFonts w:hint="eastAsia" w:ascii="宋体" w:hAnsi="宋体"/>
          <w:b/>
          <w:sz w:val="32"/>
          <w:szCs w:val="32"/>
        </w:rPr>
        <w:t xml:space="preserve">项目代理编号：HCZB-2022-ZB1322 </w:t>
      </w:r>
      <w:r>
        <w:rPr>
          <w:rFonts w:ascii="宋体" w:hAnsi="宋体"/>
          <w:b/>
          <w:sz w:val="32"/>
          <w:szCs w:val="32"/>
        </w:rPr>
        <w:t xml:space="preserve">  </w:t>
      </w:r>
    </w:p>
    <w:p>
      <w:pPr>
        <w:spacing w:line="360" w:lineRule="auto"/>
        <w:jc w:val="center"/>
      </w:pPr>
      <w:r>
        <w:drawing>
          <wp:inline distT="0" distB="0" distL="114300" distR="114300">
            <wp:extent cx="3514725" cy="4295775"/>
            <wp:effectExtent l="0" t="0" r="317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a:xfrm>
                      <a:off x="0" y="0"/>
                      <a:ext cx="3514725" cy="4295775"/>
                    </a:xfrm>
                    <a:prstGeom prst="rect">
                      <a:avLst/>
                    </a:prstGeom>
                    <a:noFill/>
                    <a:ln>
                      <a:noFill/>
                    </a:ln>
                  </pic:spPr>
                </pic:pic>
              </a:graphicData>
            </a:graphic>
          </wp:inline>
        </w:drawing>
      </w:r>
    </w:p>
    <w:p>
      <w:pPr>
        <w:pStyle w:val="2"/>
      </w:pPr>
    </w:p>
    <w:p>
      <w:pPr>
        <w:spacing w:line="360" w:lineRule="auto"/>
        <w:jc w:val="center"/>
        <w:rPr>
          <w:rFonts w:ascii="宋体" w:hAnsi="宋体"/>
          <w:b/>
          <w:sz w:val="32"/>
          <w:szCs w:val="32"/>
        </w:rPr>
      </w:pPr>
    </w:p>
    <w:p>
      <w:pPr>
        <w:spacing w:line="360" w:lineRule="auto"/>
        <w:jc w:val="center"/>
        <w:rPr>
          <w:rFonts w:ascii="宋体" w:hAnsi="宋体"/>
          <w:b/>
          <w:sz w:val="24"/>
        </w:rPr>
      </w:pPr>
      <w:r>
        <w:rPr>
          <w:rFonts w:hint="eastAsia" w:ascii="宋体" w:hAnsi="宋体"/>
          <w:b/>
          <w:sz w:val="32"/>
          <w:szCs w:val="32"/>
        </w:rPr>
        <w:t>华采招标集团有限公司</w:t>
      </w:r>
    </w:p>
    <w:p>
      <w:pPr>
        <w:spacing w:line="360" w:lineRule="auto"/>
        <w:jc w:val="center"/>
        <w:rPr>
          <w:rFonts w:ascii="宋体" w:hAnsi="宋体"/>
          <w:b/>
          <w:w w:val="80"/>
          <w:sz w:val="32"/>
          <w:szCs w:val="32"/>
        </w:rPr>
        <w:sectPr>
          <w:headerReference r:id="rId4" w:type="first"/>
          <w:headerReference r:id="rId3" w:type="default"/>
          <w:footerReference r:id="rId5" w:type="default"/>
          <w:footerReference r:id="rId6" w:type="even"/>
          <w:pgSz w:w="11905" w:h="16838"/>
          <w:pgMar w:top="1528" w:right="1417" w:bottom="1400" w:left="1417" w:header="567" w:footer="850" w:gutter="0"/>
          <w:pgNumType w:start="1"/>
          <w:cols w:space="0" w:num="1"/>
          <w:docGrid w:linePitch="462" w:charSpace="0"/>
        </w:sectPr>
      </w:pPr>
      <w:r>
        <w:rPr>
          <w:rFonts w:hint="eastAsia" w:ascii="宋体" w:hAnsi="宋体"/>
          <w:b/>
          <w:w w:val="80"/>
          <w:sz w:val="32"/>
          <w:szCs w:val="32"/>
        </w:rPr>
        <w:t>2022年12月</w:t>
      </w:r>
    </w:p>
    <w:p>
      <w:pPr>
        <w:pStyle w:val="20"/>
        <w:tabs>
          <w:tab w:val="right" w:leader="dot" w:pos="9061"/>
        </w:tabs>
        <w:jc w:val="center"/>
        <w:rPr>
          <w:sz w:val="36"/>
          <w:szCs w:val="36"/>
        </w:rPr>
      </w:pPr>
      <w:r>
        <w:rPr>
          <w:rFonts w:hint="eastAsia"/>
          <w:sz w:val="36"/>
          <w:szCs w:val="36"/>
        </w:rPr>
        <w:t>目录</w:t>
      </w:r>
    </w:p>
    <w:sdt>
      <w:sdtPr>
        <w:rPr>
          <w:rFonts w:ascii="宋体" w:hAnsi="宋体"/>
        </w:rPr>
        <w:id w:val="147479375"/>
        <w:docPartObj>
          <w:docPartGallery w:val="Table of Contents"/>
          <w:docPartUnique/>
        </w:docPartObj>
      </w:sdtPr>
      <w:sdtEndPr>
        <w:rPr>
          <w:rFonts w:ascii="宋体" w:hAnsi="宋体"/>
          <w:i w:val="0"/>
          <w:iCs w:val="0"/>
        </w:rPr>
      </w:sdtEndPr>
      <w:sdtContent>
        <w:p>
          <w:pPr>
            <w:jc w:val="center"/>
          </w:pPr>
        </w:p>
        <w:p>
          <w:pPr>
            <w:pStyle w:val="20"/>
            <w:tabs>
              <w:tab w:val="right" w:leader="dot" w:pos="9040"/>
            </w:tabs>
            <w:rPr>
              <w:i w:val="0"/>
              <w:iCs w:val="0"/>
            </w:rPr>
          </w:pPr>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_Toc16070 </w:instrText>
          </w:r>
          <w:r>
            <w:rPr>
              <w:i w:val="0"/>
              <w:iCs w:val="0"/>
            </w:rPr>
            <w:fldChar w:fldCharType="separate"/>
          </w:r>
          <w:r>
            <w:rPr>
              <w:rFonts w:hint="eastAsia" w:hAnsi="宋体"/>
              <w:i w:val="0"/>
              <w:iCs w:val="0"/>
              <w:szCs w:val="28"/>
            </w:rPr>
            <w:t>第一章 投标邀请</w:t>
          </w:r>
          <w:r>
            <w:rPr>
              <w:i w:val="0"/>
              <w:iCs w:val="0"/>
            </w:rPr>
            <w:tab/>
          </w:r>
          <w:r>
            <w:rPr>
              <w:i w:val="0"/>
              <w:iCs w:val="0"/>
            </w:rPr>
            <w:fldChar w:fldCharType="begin"/>
          </w:r>
          <w:r>
            <w:rPr>
              <w:i w:val="0"/>
              <w:iCs w:val="0"/>
            </w:rPr>
            <w:instrText xml:space="preserve"> PAGEREF _Toc16070 \h </w:instrText>
          </w:r>
          <w:r>
            <w:rPr>
              <w:i w:val="0"/>
              <w:iCs w:val="0"/>
            </w:rPr>
            <w:fldChar w:fldCharType="separate"/>
          </w:r>
          <w:r>
            <w:rPr>
              <w:i w:val="0"/>
              <w:iCs w:val="0"/>
            </w:rPr>
            <w:t>4</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_Toc18135 </w:instrText>
          </w:r>
          <w:r>
            <w:rPr>
              <w:i w:val="0"/>
              <w:iCs w:val="0"/>
            </w:rPr>
            <w:fldChar w:fldCharType="separate"/>
          </w:r>
          <w:r>
            <w:rPr>
              <w:rFonts w:hint="eastAsia"/>
              <w:i w:val="0"/>
              <w:iCs w:val="0"/>
            </w:rPr>
            <w:t>第二章 投标人须知资料表</w:t>
          </w:r>
          <w:r>
            <w:rPr>
              <w:i w:val="0"/>
              <w:iCs w:val="0"/>
            </w:rPr>
            <w:tab/>
          </w:r>
          <w:r>
            <w:rPr>
              <w:i w:val="0"/>
              <w:iCs w:val="0"/>
            </w:rPr>
            <w:fldChar w:fldCharType="begin"/>
          </w:r>
          <w:r>
            <w:rPr>
              <w:i w:val="0"/>
              <w:iCs w:val="0"/>
            </w:rPr>
            <w:instrText xml:space="preserve"> PAGEREF _Toc18135 \h </w:instrText>
          </w:r>
          <w:r>
            <w:rPr>
              <w:i w:val="0"/>
              <w:iCs w:val="0"/>
            </w:rPr>
            <w:fldChar w:fldCharType="separate"/>
          </w:r>
          <w:r>
            <w:rPr>
              <w:i w:val="0"/>
              <w:iCs w:val="0"/>
            </w:rPr>
            <w:t>6</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_Toc8026 </w:instrText>
          </w:r>
          <w:r>
            <w:rPr>
              <w:i w:val="0"/>
              <w:iCs w:val="0"/>
            </w:rPr>
            <w:fldChar w:fldCharType="separate"/>
          </w:r>
          <w:r>
            <w:rPr>
              <w:rFonts w:hint="eastAsia" w:hAnsi="宋体"/>
              <w:i w:val="0"/>
              <w:iCs w:val="0"/>
              <w:szCs w:val="28"/>
            </w:rPr>
            <w:t>第三章 投标人须知</w:t>
          </w:r>
          <w:r>
            <w:rPr>
              <w:i w:val="0"/>
              <w:iCs w:val="0"/>
            </w:rPr>
            <w:tab/>
          </w:r>
          <w:r>
            <w:rPr>
              <w:i w:val="0"/>
              <w:iCs w:val="0"/>
            </w:rPr>
            <w:fldChar w:fldCharType="begin"/>
          </w:r>
          <w:r>
            <w:rPr>
              <w:i w:val="0"/>
              <w:iCs w:val="0"/>
            </w:rPr>
            <w:instrText xml:space="preserve"> PAGEREF _Toc8026 \h </w:instrText>
          </w:r>
          <w:r>
            <w:rPr>
              <w:i w:val="0"/>
              <w:iCs w:val="0"/>
            </w:rPr>
            <w:fldChar w:fldCharType="separate"/>
          </w:r>
          <w:r>
            <w:rPr>
              <w:i w:val="0"/>
              <w:iCs w:val="0"/>
            </w:rPr>
            <w:t>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_Toc29850 </w:instrText>
          </w:r>
          <w:r>
            <w:rPr>
              <w:i w:val="0"/>
              <w:iCs w:val="0"/>
            </w:rPr>
            <w:fldChar w:fldCharType="separate"/>
          </w:r>
          <w:r>
            <w:rPr>
              <w:i w:val="0"/>
              <w:iCs w:val="0"/>
              <w:szCs w:val="28"/>
            </w:rPr>
            <w:t>一 说明</w:t>
          </w:r>
          <w:r>
            <w:rPr>
              <w:i w:val="0"/>
              <w:iCs w:val="0"/>
            </w:rPr>
            <w:tab/>
          </w:r>
          <w:r>
            <w:rPr>
              <w:i w:val="0"/>
              <w:iCs w:val="0"/>
            </w:rPr>
            <w:fldChar w:fldCharType="begin"/>
          </w:r>
          <w:r>
            <w:rPr>
              <w:i w:val="0"/>
              <w:iCs w:val="0"/>
            </w:rPr>
            <w:instrText xml:space="preserve"> PAGEREF _Toc29850 \h </w:instrText>
          </w:r>
          <w:r>
            <w:rPr>
              <w:i w:val="0"/>
              <w:iCs w:val="0"/>
            </w:rPr>
            <w:fldChar w:fldCharType="separate"/>
          </w:r>
          <w:r>
            <w:rPr>
              <w:i w:val="0"/>
              <w:iCs w:val="0"/>
            </w:rPr>
            <w:t>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_Toc1454 </w:instrText>
          </w:r>
          <w:r>
            <w:rPr>
              <w:i w:val="0"/>
              <w:iCs w:val="0"/>
            </w:rPr>
            <w:fldChar w:fldCharType="separate"/>
          </w:r>
          <w:r>
            <w:rPr>
              <w:i w:val="0"/>
              <w:iCs w:val="0"/>
            </w:rPr>
            <w:t>1.采购人、采购代理机构及合格的投标人</w:t>
          </w:r>
          <w:r>
            <w:rPr>
              <w:i w:val="0"/>
              <w:iCs w:val="0"/>
            </w:rPr>
            <w:tab/>
          </w:r>
          <w:r>
            <w:rPr>
              <w:i w:val="0"/>
              <w:iCs w:val="0"/>
            </w:rPr>
            <w:fldChar w:fldCharType="begin"/>
          </w:r>
          <w:r>
            <w:rPr>
              <w:i w:val="0"/>
              <w:iCs w:val="0"/>
            </w:rPr>
            <w:instrText xml:space="preserve"> PAGEREF _Toc1454 \h </w:instrText>
          </w:r>
          <w:r>
            <w:rPr>
              <w:i w:val="0"/>
              <w:iCs w:val="0"/>
            </w:rPr>
            <w:fldChar w:fldCharType="separate"/>
          </w:r>
          <w:r>
            <w:rPr>
              <w:i w:val="0"/>
              <w:iCs w:val="0"/>
            </w:rPr>
            <w:t>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_Toc22634 </w:instrText>
          </w:r>
          <w:r>
            <w:rPr>
              <w:i w:val="0"/>
              <w:iCs w:val="0"/>
            </w:rPr>
            <w:fldChar w:fldCharType="separate"/>
          </w:r>
          <w:r>
            <w:rPr>
              <w:i w:val="0"/>
              <w:iCs w:val="0"/>
            </w:rPr>
            <w:t>2.资金来源</w:t>
          </w:r>
          <w:r>
            <w:rPr>
              <w:i w:val="0"/>
              <w:iCs w:val="0"/>
            </w:rPr>
            <w:tab/>
          </w:r>
          <w:r>
            <w:rPr>
              <w:i w:val="0"/>
              <w:iCs w:val="0"/>
            </w:rPr>
            <w:fldChar w:fldCharType="begin"/>
          </w:r>
          <w:r>
            <w:rPr>
              <w:i w:val="0"/>
              <w:iCs w:val="0"/>
            </w:rPr>
            <w:instrText xml:space="preserve"> PAGEREF _Toc22634 \h </w:instrText>
          </w:r>
          <w:r>
            <w:rPr>
              <w:i w:val="0"/>
              <w:iCs w:val="0"/>
            </w:rPr>
            <w:fldChar w:fldCharType="separate"/>
          </w:r>
          <w:r>
            <w:rPr>
              <w:i w:val="0"/>
              <w:iCs w:val="0"/>
            </w:rPr>
            <w:t>10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_Toc25860 </w:instrText>
          </w:r>
          <w:r>
            <w:rPr>
              <w:i w:val="0"/>
              <w:iCs w:val="0"/>
            </w:rPr>
            <w:fldChar w:fldCharType="separate"/>
          </w:r>
          <w:r>
            <w:rPr>
              <w:i w:val="0"/>
              <w:iCs w:val="0"/>
            </w:rPr>
            <w:t>3.投标费用</w:t>
          </w:r>
          <w:r>
            <w:rPr>
              <w:i w:val="0"/>
              <w:iCs w:val="0"/>
            </w:rPr>
            <w:tab/>
          </w:r>
          <w:r>
            <w:rPr>
              <w:i w:val="0"/>
              <w:iCs w:val="0"/>
            </w:rPr>
            <w:fldChar w:fldCharType="begin"/>
          </w:r>
          <w:r>
            <w:rPr>
              <w:i w:val="0"/>
              <w:iCs w:val="0"/>
            </w:rPr>
            <w:instrText xml:space="preserve"> PAGEREF _Toc25860 \h </w:instrText>
          </w:r>
          <w:r>
            <w:rPr>
              <w:i w:val="0"/>
              <w:iCs w:val="0"/>
            </w:rPr>
            <w:fldChar w:fldCharType="separate"/>
          </w:r>
          <w:r>
            <w:rPr>
              <w:i w:val="0"/>
              <w:iCs w:val="0"/>
            </w:rPr>
            <w:t>10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_Toc11451 </w:instrText>
          </w:r>
          <w:r>
            <w:rPr>
              <w:i w:val="0"/>
              <w:iCs w:val="0"/>
            </w:rPr>
            <w:fldChar w:fldCharType="separate"/>
          </w:r>
          <w:r>
            <w:rPr>
              <w:i w:val="0"/>
              <w:iCs w:val="0"/>
            </w:rPr>
            <w:t>二 招标文件</w:t>
          </w:r>
          <w:r>
            <w:rPr>
              <w:i w:val="0"/>
              <w:iCs w:val="0"/>
            </w:rPr>
            <w:tab/>
          </w:r>
          <w:r>
            <w:rPr>
              <w:i w:val="0"/>
              <w:iCs w:val="0"/>
            </w:rPr>
            <w:fldChar w:fldCharType="begin"/>
          </w:r>
          <w:r>
            <w:rPr>
              <w:i w:val="0"/>
              <w:iCs w:val="0"/>
            </w:rPr>
            <w:instrText xml:space="preserve"> PAGEREF _Toc11451 \h </w:instrText>
          </w:r>
          <w:r>
            <w:rPr>
              <w:i w:val="0"/>
              <w:iCs w:val="0"/>
            </w:rPr>
            <w:fldChar w:fldCharType="separate"/>
          </w:r>
          <w:r>
            <w:rPr>
              <w:i w:val="0"/>
              <w:iCs w:val="0"/>
            </w:rPr>
            <w:t>11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_Toc22838 </w:instrText>
          </w:r>
          <w:r>
            <w:rPr>
              <w:i w:val="0"/>
              <w:iCs w:val="0"/>
            </w:rPr>
            <w:fldChar w:fldCharType="separate"/>
          </w:r>
          <w:r>
            <w:rPr>
              <w:i w:val="0"/>
              <w:iCs w:val="0"/>
            </w:rPr>
            <w:t>4.招标文件构成</w:t>
          </w:r>
          <w:r>
            <w:rPr>
              <w:i w:val="0"/>
              <w:iCs w:val="0"/>
            </w:rPr>
            <w:tab/>
          </w:r>
          <w:r>
            <w:rPr>
              <w:i w:val="0"/>
              <w:iCs w:val="0"/>
            </w:rPr>
            <w:fldChar w:fldCharType="begin"/>
          </w:r>
          <w:r>
            <w:rPr>
              <w:i w:val="0"/>
              <w:iCs w:val="0"/>
            </w:rPr>
            <w:instrText xml:space="preserve"> PAGEREF _Toc22838 \h </w:instrText>
          </w:r>
          <w:r>
            <w:rPr>
              <w:i w:val="0"/>
              <w:iCs w:val="0"/>
            </w:rPr>
            <w:fldChar w:fldCharType="separate"/>
          </w:r>
          <w:r>
            <w:rPr>
              <w:i w:val="0"/>
              <w:iCs w:val="0"/>
            </w:rPr>
            <w:t>11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_Toc9299 </w:instrText>
          </w:r>
          <w:r>
            <w:rPr>
              <w:i w:val="0"/>
              <w:iCs w:val="0"/>
            </w:rPr>
            <w:fldChar w:fldCharType="separate"/>
          </w:r>
          <w:r>
            <w:rPr>
              <w:i w:val="0"/>
              <w:iCs w:val="0"/>
            </w:rPr>
            <w:t>5.招标文件的澄清</w:t>
          </w:r>
          <w:r>
            <w:rPr>
              <w:i w:val="0"/>
              <w:iCs w:val="0"/>
            </w:rPr>
            <w:tab/>
          </w:r>
          <w:r>
            <w:rPr>
              <w:i w:val="0"/>
              <w:iCs w:val="0"/>
            </w:rPr>
            <w:fldChar w:fldCharType="begin"/>
          </w:r>
          <w:r>
            <w:rPr>
              <w:i w:val="0"/>
              <w:iCs w:val="0"/>
            </w:rPr>
            <w:instrText xml:space="preserve"> PAGEREF _Toc9299 \h </w:instrText>
          </w:r>
          <w:r>
            <w:rPr>
              <w:i w:val="0"/>
              <w:iCs w:val="0"/>
            </w:rPr>
            <w:fldChar w:fldCharType="separate"/>
          </w:r>
          <w:r>
            <w:rPr>
              <w:i w:val="0"/>
              <w:iCs w:val="0"/>
            </w:rPr>
            <w:t>11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_Toc32510 </w:instrText>
          </w:r>
          <w:r>
            <w:rPr>
              <w:i w:val="0"/>
              <w:iCs w:val="0"/>
            </w:rPr>
            <w:fldChar w:fldCharType="separate"/>
          </w:r>
          <w:r>
            <w:rPr>
              <w:i w:val="0"/>
              <w:iCs w:val="0"/>
            </w:rPr>
            <w:t>6.招标文件的修改</w:t>
          </w:r>
          <w:r>
            <w:rPr>
              <w:i w:val="0"/>
              <w:iCs w:val="0"/>
            </w:rPr>
            <w:tab/>
          </w:r>
          <w:r>
            <w:rPr>
              <w:i w:val="0"/>
              <w:iCs w:val="0"/>
            </w:rPr>
            <w:fldChar w:fldCharType="begin"/>
          </w:r>
          <w:r>
            <w:rPr>
              <w:i w:val="0"/>
              <w:iCs w:val="0"/>
            </w:rPr>
            <w:instrText xml:space="preserve"> PAGEREF _Toc32510 \h </w:instrText>
          </w:r>
          <w:r>
            <w:rPr>
              <w:i w:val="0"/>
              <w:iCs w:val="0"/>
            </w:rPr>
            <w:fldChar w:fldCharType="separate"/>
          </w:r>
          <w:r>
            <w:rPr>
              <w:i w:val="0"/>
              <w:iCs w:val="0"/>
            </w:rPr>
            <w:t>11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_Toc29162 </w:instrText>
          </w:r>
          <w:r>
            <w:rPr>
              <w:i w:val="0"/>
              <w:iCs w:val="0"/>
            </w:rPr>
            <w:fldChar w:fldCharType="separate"/>
          </w:r>
          <w:r>
            <w:rPr>
              <w:i w:val="0"/>
              <w:iCs w:val="0"/>
            </w:rPr>
            <w:t>三 投标文件的编制</w:t>
          </w:r>
          <w:r>
            <w:rPr>
              <w:i w:val="0"/>
              <w:iCs w:val="0"/>
            </w:rPr>
            <w:tab/>
          </w:r>
          <w:r>
            <w:rPr>
              <w:i w:val="0"/>
              <w:iCs w:val="0"/>
            </w:rPr>
            <w:fldChar w:fldCharType="begin"/>
          </w:r>
          <w:r>
            <w:rPr>
              <w:i w:val="0"/>
              <w:iCs w:val="0"/>
            </w:rPr>
            <w:instrText xml:space="preserve"> PAGEREF _Toc29162 \h </w:instrText>
          </w:r>
          <w:r>
            <w:rPr>
              <w:i w:val="0"/>
              <w:iCs w:val="0"/>
            </w:rPr>
            <w:fldChar w:fldCharType="separate"/>
          </w:r>
          <w:r>
            <w:rPr>
              <w:i w:val="0"/>
              <w:iCs w:val="0"/>
            </w:rPr>
            <w:t>12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_Toc11150 </w:instrText>
          </w:r>
          <w:r>
            <w:rPr>
              <w:i w:val="0"/>
              <w:iCs w:val="0"/>
            </w:rPr>
            <w:fldChar w:fldCharType="separate"/>
          </w:r>
          <w:r>
            <w:rPr>
              <w:i w:val="0"/>
              <w:iCs w:val="0"/>
            </w:rPr>
            <w:t>7.投标文件编制的原则</w:t>
          </w:r>
          <w:r>
            <w:rPr>
              <w:i w:val="0"/>
              <w:iCs w:val="0"/>
            </w:rPr>
            <w:tab/>
          </w:r>
          <w:r>
            <w:rPr>
              <w:i w:val="0"/>
              <w:iCs w:val="0"/>
            </w:rPr>
            <w:fldChar w:fldCharType="begin"/>
          </w:r>
          <w:r>
            <w:rPr>
              <w:i w:val="0"/>
              <w:iCs w:val="0"/>
            </w:rPr>
            <w:instrText xml:space="preserve"> PAGEREF _Toc11150 \h </w:instrText>
          </w:r>
          <w:r>
            <w:rPr>
              <w:i w:val="0"/>
              <w:iCs w:val="0"/>
            </w:rPr>
            <w:fldChar w:fldCharType="separate"/>
          </w:r>
          <w:r>
            <w:rPr>
              <w:i w:val="0"/>
              <w:iCs w:val="0"/>
            </w:rPr>
            <w:t>12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_Toc13784 </w:instrText>
          </w:r>
          <w:r>
            <w:rPr>
              <w:i w:val="0"/>
              <w:iCs w:val="0"/>
            </w:rPr>
            <w:fldChar w:fldCharType="separate"/>
          </w:r>
          <w:r>
            <w:rPr>
              <w:i w:val="0"/>
              <w:iCs w:val="0"/>
            </w:rPr>
            <w:t>8.投标范围及投标文件中计量单位的使用</w:t>
          </w:r>
          <w:r>
            <w:rPr>
              <w:i w:val="0"/>
              <w:iCs w:val="0"/>
            </w:rPr>
            <w:tab/>
          </w:r>
          <w:r>
            <w:rPr>
              <w:i w:val="0"/>
              <w:iCs w:val="0"/>
            </w:rPr>
            <w:fldChar w:fldCharType="begin"/>
          </w:r>
          <w:r>
            <w:rPr>
              <w:i w:val="0"/>
              <w:iCs w:val="0"/>
            </w:rPr>
            <w:instrText xml:space="preserve"> PAGEREF _Toc13784 \h </w:instrText>
          </w:r>
          <w:r>
            <w:rPr>
              <w:i w:val="0"/>
              <w:iCs w:val="0"/>
            </w:rPr>
            <w:fldChar w:fldCharType="separate"/>
          </w:r>
          <w:r>
            <w:rPr>
              <w:i w:val="0"/>
              <w:iCs w:val="0"/>
            </w:rPr>
            <w:t>12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_Toc26120 </w:instrText>
          </w:r>
          <w:r>
            <w:rPr>
              <w:i w:val="0"/>
              <w:iCs w:val="0"/>
            </w:rPr>
            <w:fldChar w:fldCharType="separate"/>
          </w:r>
          <w:r>
            <w:rPr>
              <w:i w:val="0"/>
              <w:iCs w:val="0"/>
            </w:rPr>
            <w:t>9.投标文件构成</w:t>
          </w:r>
          <w:r>
            <w:rPr>
              <w:i w:val="0"/>
              <w:iCs w:val="0"/>
            </w:rPr>
            <w:tab/>
          </w:r>
          <w:r>
            <w:rPr>
              <w:i w:val="0"/>
              <w:iCs w:val="0"/>
            </w:rPr>
            <w:fldChar w:fldCharType="begin"/>
          </w:r>
          <w:r>
            <w:rPr>
              <w:i w:val="0"/>
              <w:iCs w:val="0"/>
            </w:rPr>
            <w:instrText xml:space="preserve"> PAGEREF _Toc26120 \h </w:instrText>
          </w:r>
          <w:r>
            <w:rPr>
              <w:i w:val="0"/>
              <w:iCs w:val="0"/>
            </w:rPr>
            <w:fldChar w:fldCharType="separate"/>
          </w:r>
          <w:r>
            <w:rPr>
              <w:i w:val="0"/>
              <w:iCs w:val="0"/>
            </w:rPr>
            <w:t>12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_Toc19002 </w:instrText>
          </w:r>
          <w:r>
            <w:rPr>
              <w:i w:val="0"/>
              <w:iCs w:val="0"/>
            </w:rPr>
            <w:fldChar w:fldCharType="separate"/>
          </w:r>
          <w:r>
            <w:rPr>
              <w:i w:val="0"/>
              <w:iCs w:val="0"/>
            </w:rPr>
            <w:t>10.投标文件格式</w:t>
          </w:r>
          <w:r>
            <w:rPr>
              <w:i w:val="0"/>
              <w:iCs w:val="0"/>
            </w:rPr>
            <w:tab/>
          </w:r>
          <w:r>
            <w:rPr>
              <w:i w:val="0"/>
              <w:iCs w:val="0"/>
            </w:rPr>
            <w:fldChar w:fldCharType="begin"/>
          </w:r>
          <w:r>
            <w:rPr>
              <w:i w:val="0"/>
              <w:iCs w:val="0"/>
            </w:rPr>
            <w:instrText xml:space="preserve"> PAGEREF _Toc19002 \h </w:instrText>
          </w:r>
          <w:r>
            <w:rPr>
              <w:i w:val="0"/>
              <w:iCs w:val="0"/>
            </w:rPr>
            <w:fldChar w:fldCharType="separate"/>
          </w:r>
          <w:r>
            <w:rPr>
              <w:i w:val="0"/>
              <w:iCs w:val="0"/>
            </w:rPr>
            <w:t>13</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_Toc22931 </w:instrText>
          </w:r>
          <w:r>
            <w:rPr>
              <w:i w:val="0"/>
              <w:iCs w:val="0"/>
            </w:rPr>
            <w:fldChar w:fldCharType="separate"/>
          </w:r>
          <w:r>
            <w:rPr>
              <w:i w:val="0"/>
              <w:iCs w:val="0"/>
            </w:rPr>
            <w:t>11.投标报价</w:t>
          </w:r>
          <w:r>
            <w:rPr>
              <w:i w:val="0"/>
              <w:iCs w:val="0"/>
            </w:rPr>
            <w:tab/>
          </w:r>
          <w:r>
            <w:rPr>
              <w:i w:val="0"/>
              <w:iCs w:val="0"/>
            </w:rPr>
            <w:fldChar w:fldCharType="begin"/>
          </w:r>
          <w:r>
            <w:rPr>
              <w:i w:val="0"/>
              <w:iCs w:val="0"/>
            </w:rPr>
            <w:instrText xml:space="preserve"> PAGEREF _Toc22931 \h </w:instrText>
          </w:r>
          <w:r>
            <w:rPr>
              <w:i w:val="0"/>
              <w:iCs w:val="0"/>
            </w:rPr>
            <w:fldChar w:fldCharType="separate"/>
          </w:r>
          <w:r>
            <w:rPr>
              <w:i w:val="0"/>
              <w:iCs w:val="0"/>
            </w:rPr>
            <w:t>14</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_Toc26927 </w:instrText>
          </w:r>
          <w:r>
            <w:rPr>
              <w:i w:val="0"/>
              <w:iCs w:val="0"/>
            </w:rPr>
            <w:fldChar w:fldCharType="separate"/>
          </w:r>
          <w:r>
            <w:rPr>
              <w:i w:val="0"/>
              <w:iCs w:val="0"/>
            </w:rPr>
            <w:t>12.投标保证金</w:t>
          </w:r>
          <w:r>
            <w:rPr>
              <w:i w:val="0"/>
              <w:iCs w:val="0"/>
            </w:rPr>
            <w:tab/>
          </w:r>
          <w:r>
            <w:rPr>
              <w:i w:val="0"/>
              <w:iCs w:val="0"/>
            </w:rPr>
            <w:fldChar w:fldCharType="begin"/>
          </w:r>
          <w:r>
            <w:rPr>
              <w:i w:val="0"/>
              <w:iCs w:val="0"/>
            </w:rPr>
            <w:instrText xml:space="preserve"> PAGEREF _Toc26927 \h </w:instrText>
          </w:r>
          <w:r>
            <w:rPr>
              <w:i w:val="0"/>
              <w:iCs w:val="0"/>
            </w:rPr>
            <w:fldChar w:fldCharType="separate"/>
          </w:r>
          <w:r>
            <w:rPr>
              <w:i w:val="0"/>
              <w:iCs w:val="0"/>
            </w:rPr>
            <w:t>14</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_Toc27925 </w:instrText>
          </w:r>
          <w:r>
            <w:rPr>
              <w:i w:val="0"/>
              <w:iCs w:val="0"/>
            </w:rPr>
            <w:fldChar w:fldCharType="separate"/>
          </w:r>
          <w:r>
            <w:rPr>
              <w:i w:val="0"/>
              <w:iCs w:val="0"/>
            </w:rPr>
            <w:t>13.投标有效期</w:t>
          </w:r>
          <w:r>
            <w:rPr>
              <w:i w:val="0"/>
              <w:iCs w:val="0"/>
            </w:rPr>
            <w:tab/>
          </w:r>
          <w:r>
            <w:rPr>
              <w:i w:val="0"/>
              <w:iCs w:val="0"/>
            </w:rPr>
            <w:fldChar w:fldCharType="begin"/>
          </w:r>
          <w:r>
            <w:rPr>
              <w:i w:val="0"/>
              <w:iCs w:val="0"/>
            </w:rPr>
            <w:instrText xml:space="preserve"> PAGEREF _Toc27925 \h </w:instrText>
          </w:r>
          <w:r>
            <w:rPr>
              <w:i w:val="0"/>
              <w:iCs w:val="0"/>
            </w:rPr>
            <w:fldChar w:fldCharType="separate"/>
          </w:r>
          <w:r>
            <w:rPr>
              <w:i w:val="0"/>
              <w:iCs w:val="0"/>
            </w:rPr>
            <w:t>14</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_Toc17955 </w:instrText>
          </w:r>
          <w:r>
            <w:rPr>
              <w:i w:val="0"/>
              <w:iCs w:val="0"/>
            </w:rPr>
            <w:fldChar w:fldCharType="separate"/>
          </w:r>
          <w:r>
            <w:rPr>
              <w:i w:val="0"/>
              <w:iCs w:val="0"/>
            </w:rPr>
            <w:t>14.投标文件的签署与规定</w:t>
          </w:r>
          <w:r>
            <w:rPr>
              <w:i w:val="0"/>
              <w:iCs w:val="0"/>
            </w:rPr>
            <w:tab/>
          </w:r>
          <w:r>
            <w:rPr>
              <w:i w:val="0"/>
              <w:iCs w:val="0"/>
            </w:rPr>
            <w:fldChar w:fldCharType="begin"/>
          </w:r>
          <w:r>
            <w:rPr>
              <w:i w:val="0"/>
              <w:iCs w:val="0"/>
            </w:rPr>
            <w:instrText xml:space="preserve"> PAGEREF _Toc17955 \h </w:instrText>
          </w:r>
          <w:r>
            <w:rPr>
              <w:i w:val="0"/>
              <w:iCs w:val="0"/>
            </w:rPr>
            <w:fldChar w:fldCharType="separate"/>
          </w:r>
          <w:r>
            <w:rPr>
              <w:i w:val="0"/>
              <w:iCs w:val="0"/>
            </w:rPr>
            <w:t>15</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_Toc21992 </w:instrText>
          </w:r>
          <w:r>
            <w:rPr>
              <w:i w:val="0"/>
              <w:iCs w:val="0"/>
            </w:rPr>
            <w:fldChar w:fldCharType="separate"/>
          </w:r>
          <w:r>
            <w:rPr>
              <w:i w:val="0"/>
              <w:iCs w:val="0"/>
            </w:rPr>
            <w:t>四 投标文件的递交</w:t>
          </w:r>
          <w:r>
            <w:rPr>
              <w:i w:val="0"/>
              <w:iCs w:val="0"/>
            </w:rPr>
            <w:tab/>
          </w:r>
          <w:r>
            <w:rPr>
              <w:i w:val="0"/>
              <w:iCs w:val="0"/>
            </w:rPr>
            <w:fldChar w:fldCharType="begin"/>
          </w:r>
          <w:r>
            <w:rPr>
              <w:i w:val="0"/>
              <w:iCs w:val="0"/>
            </w:rPr>
            <w:instrText xml:space="preserve"> PAGEREF _Toc21992 \h </w:instrText>
          </w:r>
          <w:r>
            <w:rPr>
              <w:i w:val="0"/>
              <w:iCs w:val="0"/>
            </w:rPr>
            <w:fldChar w:fldCharType="separate"/>
          </w:r>
          <w:r>
            <w:rPr>
              <w:i w:val="0"/>
              <w:iCs w:val="0"/>
            </w:rPr>
            <w:t>15</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_Toc14910 </w:instrText>
          </w:r>
          <w:r>
            <w:rPr>
              <w:i w:val="0"/>
              <w:iCs w:val="0"/>
            </w:rPr>
            <w:fldChar w:fldCharType="separate"/>
          </w:r>
          <w:r>
            <w:rPr>
              <w:i w:val="0"/>
              <w:iCs w:val="0"/>
            </w:rPr>
            <w:t>15.投标文件的装订及递交</w:t>
          </w:r>
          <w:r>
            <w:rPr>
              <w:i w:val="0"/>
              <w:iCs w:val="0"/>
            </w:rPr>
            <w:tab/>
          </w:r>
          <w:r>
            <w:rPr>
              <w:i w:val="0"/>
              <w:iCs w:val="0"/>
            </w:rPr>
            <w:fldChar w:fldCharType="begin"/>
          </w:r>
          <w:r>
            <w:rPr>
              <w:i w:val="0"/>
              <w:iCs w:val="0"/>
            </w:rPr>
            <w:instrText xml:space="preserve"> PAGEREF _Toc14910 \h </w:instrText>
          </w:r>
          <w:r>
            <w:rPr>
              <w:i w:val="0"/>
              <w:iCs w:val="0"/>
            </w:rPr>
            <w:fldChar w:fldCharType="separate"/>
          </w:r>
          <w:r>
            <w:rPr>
              <w:i w:val="0"/>
              <w:iCs w:val="0"/>
            </w:rPr>
            <w:t>15</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_Toc25853 </w:instrText>
          </w:r>
          <w:r>
            <w:rPr>
              <w:i w:val="0"/>
              <w:iCs w:val="0"/>
            </w:rPr>
            <w:fldChar w:fldCharType="separate"/>
          </w:r>
          <w:r>
            <w:rPr>
              <w:i w:val="0"/>
              <w:iCs w:val="0"/>
            </w:rPr>
            <w:t>16.投标截止</w:t>
          </w:r>
          <w:r>
            <w:rPr>
              <w:i w:val="0"/>
              <w:iCs w:val="0"/>
              <w:lang w:val="en-US"/>
            </w:rPr>
            <w:t>时间</w:t>
          </w:r>
          <w:r>
            <w:rPr>
              <w:i w:val="0"/>
              <w:iCs w:val="0"/>
            </w:rPr>
            <w:tab/>
          </w:r>
          <w:r>
            <w:rPr>
              <w:i w:val="0"/>
              <w:iCs w:val="0"/>
            </w:rPr>
            <w:fldChar w:fldCharType="begin"/>
          </w:r>
          <w:r>
            <w:rPr>
              <w:i w:val="0"/>
              <w:iCs w:val="0"/>
            </w:rPr>
            <w:instrText xml:space="preserve"> PAGEREF _Toc25853 \h </w:instrText>
          </w:r>
          <w:r>
            <w:rPr>
              <w:i w:val="0"/>
              <w:iCs w:val="0"/>
            </w:rPr>
            <w:fldChar w:fldCharType="separate"/>
          </w:r>
          <w:r>
            <w:rPr>
              <w:i w:val="0"/>
              <w:iCs w:val="0"/>
            </w:rPr>
            <w:t>16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_Toc25965 </w:instrText>
          </w:r>
          <w:r>
            <w:rPr>
              <w:i w:val="0"/>
              <w:iCs w:val="0"/>
            </w:rPr>
            <w:fldChar w:fldCharType="separate"/>
          </w:r>
          <w:r>
            <w:rPr>
              <w:i w:val="0"/>
              <w:iCs w:val="0"/>
            </w:rPr>
            <w:t>17.投标文件的</w:t>
          </w:r>
          <w:r>
            <w:rPr>
              <w:i w:val="0"/>
              <w:iCs w:val="0"/>
              <w:lang w:val="en-US"/>
            </w:rPr>
            <w:t>补充、</w:t>
          </w:r>
          <w:r>
            <w:rPr>
              <w:i w:val="0"/>
              <w:iCs w:val="0"/>
            </w:rPr>
            <w:t>修改</w:t>
          </w:r>
          <w:r>
            <w:rPr>
              <w:i w:val="0"/>
              <w:iCs w:val="0"/>
              <w:lang w:val="en-US"/>
            </w:rPr>
            <w:t>与</w:t>
          </w:r>
          <w:r>
            <w:rPr>
              <w:i w:val="0"/>
              <w:iCs w:val="0"/>
            </w:rPr>
            <w:t>撤回</w:t>
          </w:r>
          <w:r>
            <w:rPr>
              <w:i w:val="0"/>
              <w:iCs w:val="0"/>
            </w:rPr>
            <w:tab/>
          </w:r>
          <w:r>
            <w:rPr>
              <w:i w:val="0"/>
              <w:iCs w:val="0"/>
            </w:rPr>
            <w:fldChar w:fldCharType="begin"/>
          </w:r>
          <w:r>
            <w:rPr>
              <w:i w:val="0"/>
              <w:iCs w:val="0"/>
            </w:rPr>
            <w:instrText xml:space="preserve"> PAGEREF _Toc25965 \h </w:instrText>
          </w:r>
          <w:r>
            <w:rPr>
              <w:i w:val="0"/>
              <w:iCs w:val="0"/>
            </w:rPr>
            <w:fldChar w:fldCharType="separate"/>
          </w:r>
          <w:r>
            <w:rPr>
              <w:i w:val="0"/>
              <w:iCs w:val="0"/>
            </w:rPr>
            <w:t>16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_Toc2632 </w:instrText>
          </w:r>
          <w:r>
            <w:rPr>
              <w:i w:val="0"/>
              <w:iCs w:val="0"/>
            </w:rPr>
            <w:fldChar w:fldCharType="separate"/>
          </w:r>
          <w:r>
            <w:rPr>
              <w:i w:val="0"/>
              <w:iCs w:val="0"/>
            </w:rPr>
            <w:t>五 开标及评标</w:t>
          </w:r>
          <w:r>
            <w:rPr>
              <w:i w:val="0"/>
              <w:iCs w:val="0"/>
            </w:rPr>
            <w:tab/>
          </w:r>
          <w:r>
            <w:rPr>
              <w:i w:val="0"/>
              <w:iCs w:val="0"/>
            </w:rPr>
            <w:fldChar w:fldCharType="begin"/>
          </w:r>
          <w:r>
            <w:rPr>
              <w:i w:val="0"/>
              <w:iCs w:val="0"/>
            </w:rPr>
            <w:instrText xml:space="preserve"> PAGEREF _Toc2632 \h </w:instrText>
          </w:r>
          <w:r>
            <w:rPr>
              <w:i w:val="0"/>
              <w:iCs w:val="0"/>
            </w:rPr>
            <w:fldChar w:fldCharType="separate"/>
          </w:r>
          <w:r>
            <w:rPr>
              <w:i w:val="0"/>
              <w:iCs w:val="0"/>
            </w:rPr>
            <w:t>16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_Toc28837 </w:instrText>
          </w:r>
          <w:r>
            <w:rPr>
              <w:i w:val="0"/>
              <w:iCs w:val="0"/>
            </w:rPr>
            <w:fldChar w:fldCharType="separate"/>
          </w:r>
          <w:r>
            <w:rPr>
              <w:i w:val="0"/>
              <w:iCs w:val="0"/>
            </w:rPr>
            <w:t>18.开标</w:t>
          </w:r>
          <w:r>
            <w:rPr>
              <w:i w:val="0"/>
              <w:iCs w:val="0"/>
            </w:rPr>
            <w:tab/>
          </w:r>
          <w:r>
            <w:rPr>
              <w:i w:val="0"/>
              <w:iCs w:val="0"/>
            </w:rPr>
            <w:fldChar w:fldCharType="begin"/>
          </w:r>
          <w:r>
            <w:rPr>
              <w:i w:val="0"/>
              <w:iCs w:val="0"/>
            </w:rPr>
            <w:instrText xml:space="preserve"> PAGEREF _Toc28837 \h </w:instrText>
          </w:r>
          <w:r>
            <w:rPr>
              <w:i w:val="0"/>
              <w:iCs w:val="0"/>
            </w:rPr>
            <w:fldChar w:fldCharType="separate"/>
          </w:r>
          <w:r>
            <w:rPr>
              <w:i w:val="0"/>
              <w:iCs w:val="0"/>
            </w:rPr>
            <w:t>16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_Toc10354 </w:instrText>
          </w:r>
          <w:r>
            <w:rPr>
              <w:i w:val="0"/>
              <w:iCs w:val="0"/>
            </w:rPr>
            <w:fldChar w:fldCharType="separate"/>
          </w:r>
          <w:r>
            <w:rPr>
              <w:i w:val="0"/>
              <w:iCs w:val="0"/>
            </w:rPr>
            <w:t>19.评标委员会</w:t>
          </w:r>
          <w:r>
            <w:rPr>
              <w:i w:val="0"/>
              <w:iCs w:val="0"/>
              <w:lang w:val="en-US"/>
            </w:rPr>
            <w:t>组建</w:t>
          </w:r>
          <w:r>
            <w:rPr>
              <w:i w:val="0"/>
              <w:iCs w:val="0"/>
            </w:rPr>
            <w:tab/>
          </w:r>
          <w:r>
            <w:rPr>
              <w:i w:val="0"/>
              <w:iCs w:val="0"/>
            </w:rPr>
            <w:fldChar w:fldCharType="begin"/>
          </w:r>
          <w:r>
            <w:rPr>
              <w:i w:val="0"/>
              <w:iCs w:val="0"/>
            </w:rPr>
            <w:instrText xml:space="preserve"> PAGEREF _Toc10354 \h </w:instrText>
          </w:r>
          <w:r>
            <w:rPr>
              <w:i w:val="0"/>
              <w:iCs w:val="0"/>
            </w:rPr>
            <w:fldChar w:fldCharType="separate"/>
          </w:r>
          <w:r>
            <w:rPr>
              <w:i w:val="0"/>
              <w:iCs w:val="0"/>
            </w:rPr>
            <w:t>16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_Toc17231 </w:instrText>
          </w:r>
          <w:r>
            <w:rPr>
              <w:i w:val="0"/>
              <w:iCs w:val="0"/>
            </w:rPr>
            <w:fldChar w:fldCharType="separate"/>
          </w:r>
          <w:r>
            <w:rPr>
              <w:i w:val="0"/>
              <w:iCs w:val="0"/>
            </w:rPr>
            <w:t>2</w:t>
          </w:r>
          <w:r>
            <w:rPr>
              <w:rFonts w:hint="default"/>
              <w:i w:val="0"/>
              <w:iCs w:val="0"/>
            </w:rPr>
            <w:t>0.</w:t>
          </w:r>
          <w:r>
            <w:rPr>
              <w:i w:val="0"/>
              <w:iCs w:val="0"/>
            </w:rPr>
            <w:t>投标文件的审查</w:t>
          </w:r>
          <w:r>
            <w:rPr>
              <w:i w:val="0"/>
              <w:iCs w:val="0"/>
            </w:rPr>
            <w:tab/>
          </w:r>
          <w:r>
            <w:rPr>
              <w:i w:val="0"/>
              <w:iCs w:val="0"/>
            </w:rPr>
            <w:fldChar w:fldCharType="begin"/>
          </w:r>
          <w:r>
            <w:rPr>
              <w:i w:val="0"/>
              <w:iCs w:val="0"/>
            </w:rPr>
            <w:instrText xml:space="preserve"> PAGEREF _Toc17231 \h </w:instrText>
          </w:r>
          <w:r>
            <w:rPr>
              <w:i w:val="0"/>
              <w:iCs w:val="0"/>
            </w:rPr>
            <w:fldChar w:fldCharType="separate"/>
          </w:r>
          <w:r>
            <w:rPr>
              <w:i w:val="0"/>
              <w:iCs w:val="0"/>
            </w:rPr>
            <w:t>17</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_Toc25370 </w:instrText>
          </w:r>
          <w:r>
            <w:rPr>
              <w:i w:val="0"/>
              <w:iCs w:val="0"/>
            </w:rPr>
            <w:fldChar w:fldCharType="separate"/>
          </w:r>
          <w:r>
            <w:rPr>
              <w:bCs/>
              <w:i w:val="0"/>
              <w:iCs w:val="0"/>
              <w:szCs w:val="24"/>
            </w:rPr>
            <w:t>21. 投标文件的澄清</w:t>
          </w:r>
          <w:r>
            <w:rPr>
              <w:i w:val="0"/>
              <w:iCs w:val="0"/>
            </w:rPr>
            <w:tab/>
          </w:r>
          <w:r>
            <w:rPr>
              <w:i w:val="0"/>
              <w:iCs w:val="0"/>
            </w:rPr>
            <w:fldChar w:fldCharType="begin"/>
          </w:r>
          <w:r>
            <w:rPr>
              <w:i w:val="0"/>
              <w:iCs w:val="0"/>
            </w:rPr>
            <w:instrText xml:space="preserve"> PAGEREF _Toc25370 \h </w:instrText>
          </w:r>
          <w:r>
            <w:rPr>
              <w:i w:val="0"/>
              <w:iCs w:val="0"/>
            </w:rPr>
            <w:fldChar w:fldCharType="separate"/>
          </w:r>
          <w:r>
            <w:rPr>
              <w:i w:val="0"/>
              <w:iCs w:val="0"/>
            </w:rPr>
            <w:t>18</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_Toc19710 </w:instrText>
          </w:r>
          <w:r>
            <w:rPr>
              <w:i w:val="0"/>
              <w:iCs w:val="0"/>
            </w:rPr>
            <w:fldChar w:fldCharType="separate"/>
          </w:r>
          <w:r>
            <w:rPr>
              <w:i w:val="0"/>
              <w:iCs w:val="0"/>
            </w:rPr>
            <w:t>22. 评标</w:t>
          </w:r>
          <w:r>
            <w:rPr>
              <w:i w:val="0"/>
              <w:iCs w:val="0"/>
            </w:rPr>
            <w:tab/>
          </w:r>
          <w:r>
            <w:rPr>
              <w:i w:val="0"/>
              <w:iCs w:val="0"/>
            </w:rPr>
            <w:fldChar w:fldCharType="begin"/>
          </w:r>
          <w:r>
            <w:rPr>
              <w:i w:val="0"/>
              <w:iCs w:val="0"/>
            </w:rPr>
            <w:instrText xml:space="preserve"> PAGEREF _Toc19710 \h </w:instrText>
          </w:r>
          <w:r>
            <w:rPr>
              <w:i w:val="0"/>
              <w:iCs w:val="0"/>
            </w:rPr>
            <w:fldChar w:fldCharType="separate"/>
          </w:r>
          <w:r>
            <w:rPr>
              <w:i w:val="0"/>
              <w:iCs w:val="0"/>
            </w:rPr>
            <w:t>19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_Toc9269 </w:instrText>
          </w:r>
          <w:r>
            <w:rPr>
              <w:i w:val="0"/>
              <w:iCs w:val="0"/>
            </w:rPr>
            <w:fldChar w:fldCharType="separate"/>
          </w:r>
          <w:r>
            <w:rPr>
              <w:i w:val="0"/>
              <w:iCs w:val="0"/>
            </w:rPr>
            <w:t>23.评标过程及保密原则</w:t>
          </w:r>
          <w:r>
            <w:rPr>
              <w:i w:val="0"/>
              <w:iCs w:val="0"/>
            </w:rPr>
            <w:tab/>
          </w:r>
          <w:r>
            <w:rPr>
              <w:i w:val="0"/>
              <w:iCs w:val="0"/>
            </w:rPr>
            <w:fldChar w:fldCharType="begin"/>
          </w:r>
          <w:r>
            <w:rPr>
              <w:i w:val="0"/>
              <w:iCs w:val="0"/>
            </w:rPr>
            <w:instrText xml:space="preserve"> PAGEREF _Toc9269 \h </w:instrText>
          </w:r>
          <w:r>
            <w:rPr>
              <w:i w:val="0"/>
              <w:iCs w:val="0"/>
            </w:rPr>
            <w:fldChar w:fldCharType="separate"/>
          </w:r>
          <w:r>
            <w:rPr>
              <w:i w:val="0"/>
              <w:iCs w:val="0"/>
            </w:rPr>
            <w:t>19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_Toc19929 </w:instrText>
          </w:r>
          <w:r>
            <w:rPr>
              <w:i w:val="0"/>
              <w:iCs w:val="0"/>
            </w:rPr>
            <w:fldChar w:fldCharType="separate"/>
          </w:r>
          <w:r>
            <w:rPr>
              <w:i w:val="0"/>
              <w:iCs w:val="0"/>
            </w:rPr>
            <w:t>六 确定中标</w:t>
          </w:r>
          <w:r>
            <w:rPr>
              <w:i w:val="0"/>
              <w:iCs w:val="0"/>
            </w:rPr>
            <w:tab/>
          </w:r>
          <w:r>
            <w:rPr>
              <w:i w:val="0"/>
              <w:iCs w:val="0"/>
            </w:rPr>
            <w:fldChar w:fldCharType="begin"/>
          </w:r>
          <w:r>
            <w:rPr>
              <w:i w:val="0"/>
              <w:iCs w:val="0"/>
            </w:rPr>
            <w:instrText xml:space="preserve"> PAGEREF _Toc19929 \h </w:instrText>
          </w:r>
          <w:r>
            <w:rPr>
              <w:i w:val="0"/>
              <w:iCs w:val="0"/>
            </w:rPr>
            <w:fldChar w:fldCharType="separate"/>
          </w:r>
          <w:r>
            <w:rPr>
              <w:i w:val="0"/>
              <w:iCs w:val="0"/>
            </w:rPr>
            <w:t>20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_Toc14662 </w:instrText>
          </w:r>
          <w:r>
            <w:rPr>
              <w:i w:val="0"/>
              <w:iCs w:val="0"/>
            </w:rPr>
            <w:fldChar w:fldCharType="separate"/>
          </w:r>
          <w:r>
            <w:rPr>
              <w:i w:val="0"/>
              <w:iCs w:val="0"/>
            </w:rPr>
            <w:t>24.中标人的确定标准</w:t>
          </w:r>
          <w:r>
            <w:rPr>
              <w:i w:val="0"/>
              <w:iCs w:val="0"/>
            </w:rPr>
            <w:tab/>
          </w:r>
          <w:r>
            <w:rPr>
              <w:i w:val="0"/>
              <w:iCs w:val="0"/>
            </w:rPr>
            <w:fldChar w:fldCharType="begin"/>
          </w:r>
          <w:r>
            <w:rPr>
              <w:i w:val="0"/>
              <w:iCs w:val="0"/>
            </w:rPr>
            <w:instrText xml:space="preserve"> PAGEREF _Toc14662 \h </w:instrText>
          </w:r>
          <w:r>
            <w:rPr>
              <w:i w:val="0"/>
              <w:iCs w:val="0"/>
            </w:rPr>
            <w:fldChar w:fldCharType="separate"/>
          </w:r>
          <w:r>
            <w:rPr>
              <w:i w:val="0"/>
              <w:iCs w:val="0"/>
            </w:rPr>
            <w:t>20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_Toc7011 </w:instrText>
          </w:r>
          <w:r>
            <w:rPr>
              <w:i w:val="0"/>
              <w:iCs w:val="0"/>
            </w:rPr>
            <w:fldChar w:fldCharType="separate"/>
          </w:r>
          <w:r>
            <w:rPr>
              <w:i w:val="0"/>
              <w:iCs w:val="0"/>
            </w:rPr>
            <w:t>25.接受</w:t>
          </w:r>
          <w:r>
            <w:rPr>
              <w:i w:val="0"/>
              <w:iCs w:val="0"/>
              <w:lang w:val="en-US"/>
            </w:rPr>
            <w:t>或</w:t>
          </w:r>
          <w:r>
            <w:rPr>
              <w:i w:val="0"/>
              <w:iCs w:val="0"/>
            </w:rPr>
            <w:t>拒绝任何投标的权利</w:t>
          </w:r>
          <w:r>
            <w:rPr>
              <w:i w:val="0"/>
              <w:iCs w:val="0"/>
            </w:rPr>
            <w:tab/>
          </w:r>
          <w:r>
            <w:rPr>
              <w:i w:val="0"/>
              <w:iCs w:val="0"/>
            </w:rPr>
            <w:fldChar w:fldCharType="begin"/>
          </w:r>
          <w:r>
            <w:rPr>
              <w:i w:val="0"/>
              <w:iCs w:val="0"/>
            </w:rPr>
            <w:instrText xml:space="preserve"> PAGEREF _Toc7011 \h </w:instrText>
          </w:r>
          <w:r>
            <w:rPr>
              <w:i w:val="0"/>
              <w:iCs w:val="0"/>
            </w:rPr>
            <w:fldChar w:fldCharType="separate"/>
          </w:r>
          <w:r>
            <w:rPr>
              <w:i w:val="0"/>
              <w:iCs w:val="0"/>
            </w:rPr>
            <w:t>20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_Toc12169 </w:instrText>
          </w:r>
          <w:r>
            <w:rPr>
              <w:i w:val="0"/>
              <w:iCs w:val="0"/>
            </w:rPr>
            <w:fldChar w:fldCharType="separate"/>
          </w:r>
          <w:r>
            <w:rPr>
              <w:i w:val="0"/>
              <w:iCs w:val="0"/>
            </w:rPr>
            <w:t>26.中标通知书</w:t>
          </w:r>
          <w:r>
            <w:rPr>
              <w:i w:val="0"/>
              <w:iCs w:val="0"/>
              <w:lang w:val="en-US"/>
            </w:rPr>
            <w:t>和结果</w:t>
          </w:r>
          <w:r>
            <w:rPr>
              <w:i w:val="0"/>
              <w:iCs w:val="0"/>
            </w:rPr>
            <w:t>通知</w:t>
          </w:r>
          <w:r>
            <w:rPr>
              <w:i w:val="0"/>
              <w:iCs w:val="0"/>
            </w:rPr>
            <w:tab/>
          </w:r>
          <w:r>
            <w:rPr>
              <w:i w:val="0"/>
              <w:iCs w:val="0"/>
            </w:rPr>
            <w:fldChar w:fldCharType="begin"/>
          </w:r>
          <w:r>
            <w:rPr>
              <w:i w:val="0"/>
              <w:iCs w:val="0"/>
            </w:rPr>
            <w:instrText xml:space="preserve"> PAGEREF _Toc12169 \h </w:instrText>
          </w:r>
          <w:r>
            <w:rPr>
              <w:i w:val="0"/>
              <w:iCs w:val="0"/>
            </w:rPr>
            <w:fldChar w:fldCharType="separate"/>
          </w:r>
          <w:r>
            <w:rPr>
              <w:i w:val="0"/>
              <w:iCs w:val="0"/>
            </w:rPr>
            <w:t>20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_Toc3215 </w:instrText>
          </w:r>
          <w:r>
            <w:rPr>
              <w:i w:val="0"/>
              <w:iCs w:val="0"/>
            </w:rPr>
            <w:fldChar w:fldCharType="separate"/>
          </w:r>
          <w:r>
            <w:rPr>
              <w:i w:val="0"/>
              <w:iCs w:val="0"/>
            </w:rPr>
            <w:t>27. 签订合同</w:t>
          </w:r>
          <w:r>
            <w:rPr>
              <w:i w:val="0"/>
              <w:iCs w:val="0"/>
            </w:rPr>
            <w:tab/>
          </w:r>
          <w:r>
            <w:rPr>
              <w:i w:val="0"/>
              <w:iCs w:val="0"/>
            </w:rPr>
            <w:fldChar w:fldCharType="begin"/>
          </w:r>
          <w:r>
            <w:rPr>
              <w:i w:val="0"/>
              <w:iCs w:val="0"/>
            </w:rPr>
            <w:instrText xml:space="preserve"> PAGEREF _Toc3215 \h </w:instrText>
          </w:r>
          <w:r>
            <w:rPr>
              <w:i w:val="0"/>
              <w:iCs w:val="0"/>
            </w:rPr>
            <w:fldChar w:fldCharType="separate"/>
          </w:r>
          <w:r>
            <w:rPr>
              <w:i w:val="0"/>
              <w:iCs w:val="0"/>
            </w:rPr>
            <w:t>20</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_Toc3656 </w:instrText>
          </w:r>
          <w:r>
            <w:rPr>
              <w:i w:val="0"/>
              <w:iCs w:val="0"/>
            </w:rPr>
            <w:fldChar w:fldCharType="separate"/>
          </w:r>
          <w:r>
            <w:rPr>
              <w:i w:val="0"/>
              <w:iCs w:val="0"/>
            </w:rPr>
            <w:t>28.履约保证金</w:t>
          </w:r>
          <w:r>
            <w:rPr>
              <w:i w:val="0"/>
              <w:iCs w:val="0"/>
            </w:rPr>
            <w:tab/>
          </w:r>
          <w:r>
            <w:rPr>
              <w:i w:val="0"/>
              <w:iCs w:val="0"/>
            </w:rPr>
            <w:fldChar w:fldCharType="begin"/>
          </w:r>
          <w:r>
            <w:rPr>
              <w:i w:val="0"/>
              <w:iCs w:val="0"/>
            </w:rPr>
            <w:instrText xml:space="preserve"> PAGEREF _Toc3656 \h </w:instrText>
          </w:r>
          <w:r>
            <w:rPr>
              <w:i w:val="0"/>
              <w:iCs w:val="0"/>
            </w:rPr>
            <w:fldChar w:fldCharType="separate"/>
          </w:r>
          <w:r>
            <w:rPr>
              <w:i w:val="0"/>
              <w:iCs w:val="0"/>
            </w:rPr>
            <w:t>21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_Toc20273 </w:instrText>
          </w:r>
          <w:r>
            <w:rPr>
              <w:i w:val="0"/>
              <w:iCs w:val="0"/>
            </w:rPr>
            <w:fldChar w:fldCharType="separate"/>
          </w:r>
          <w:r>
            <w:rPr>
              <w:i w:val="0"/>
              <w:iCs w:val="0"/>
            </w:rPr>
            <w:t>七 中标服务费</w:t>
          </w:r>
          <w:r>
            <w:rPr>
              <w:i w:val="0"/>
              <w:iCs w:val="0"/>
            </w:rPr>
            <w:tab/>
          </w:r>
          <w:r>
            <w:rPr>
              <w:i w:val="0"/>
              <w:iCs w:val="0"/>
            </w:rPr>
            <w:fldChar w:fldCharType="begin"/>
          </w:r>
          <w:r>
            <w:rPr>
              <w:i w:val="0"/>
              <w:iCs w:val="0"/>
            </w:rPr>
            <w:instrText xml:space="preserve"> PAGEREF _Toc20273 \h </w:instrText>
          </w:r>
          <w:r>
            <w:rPr>
              <w:i w:val="0"/>
              <w:iCs w:val="0"/>
            </w:rPr>
            <w:fldChar w:fldCharType="separate"/>
          </w:r>
          <w:r>
            <w:rPr>
              <w:i w:val="0"/>
              <w:iCs w:val="0"/>
            </w:rPr>
            <w:t>21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_Toc18665 </w:instrText>
          </w:r>
          <w:r>
            <w:rPr>
              <w:i w:val="0"/>
              <w:iCs w:val="0"/>
            </w:rPr>
            <w:fldChar w:fldCharType="separate"/>
          </w:r>
          <w:r>
            <w:rPr>
              <w:i w:val="0"/>
              <w:iCs w:val="0"/>
            </w:rPr>
            <w:t>29.中标服务费</w:t>
          </w:r>
          <w:r>
            <w:rPr>
              <w:i w:val="0"/>
              <w:iCs w:val="0"/>
            </w:rPr>
            <w:tab/>
          </w:r>
          <w:r>
            <w:rPr>
              <w:i w:val="0"/>
              <w:iCs w:val="0"/>
            </w:rPr>
            <w:fldChar w:fldCharType="begin"/>
          </w:r>
          <w:r>
            <w:rPr>
              <w:i w:val="0"/>
              <w:iCs w:val="0"/>
            </w:rPr>
            <w:instrText xml:space="preserve"> PAGEREF _Toc18665 \h </w:instrText>
          </w:r>
          <w:r>
            <w:rPr>
              <w:i w:val="0"/>
              <w:iCs w:val="0"/>
            </w:rPr>
            <w:fldChar w:fldCharType="separate"/>
          </w:r>
          <w:r>
            <w:rPr>
              <w:i w:val="0"/>
              <w:iCs w:val="0"/>
            </w:rPr>
            <w:t>21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_Toc14935 </w:instrText>
          </w:r>
          <w:r>
            <w:rPr>
              <w:i w:val="0"/>
              <w:iCs w:val="0"/>
            </w:rPr>
            <w:fldChar w:fldCharType="separate"/>
          </w:r>
          <w:r>
            <w:rPr>
              <w:i w:val="0"/>
              <w:iCs w:val="0"/>
              <w:szCs w:val="24"/>
            </w:rPr>
            <w:t>八 履约验收</w:t>
          </w:r>
          <w:r>
            <w:rPr>
              <w:i w:val="0"/>
              <w:iCs w:val="0"/>
            </w:rPr>
            <w:tab/>
          </w:r>
          <w:r>
            <w:rPr>
              <w:i w:val="0"/>
              <w:iCs w:val="0"/>
            </w:rPr>
            <w:fldChar w:fldCharType="begin"/>
          </w:r>
          <w:r>
            <w:rPr>
              <w:i w:val="0"/>
              <w:iCs w:val="0"/>
            </w:rPr>
            <w:instrText xml:space="preserve"> PAGEREF _Toc14935 \h </w:instrText>
          </w:r>
          <w:r>
            <w:rPr>
              <w:i w:val="0"/>
              <w:iCs w:val="0"/>
            </w:rPr>
            <w:fldChar w:fldCharType="separate"/>
          </w:r>
          <w:r>
            <w:rPr>
              <w:i w:val="0"/>
              <w:iCs w:val="0"/>
            </w:rPr>
            <w:t>21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_Toc20099 </w:instrText>
          </w:r>
          <w:r>
            <w:rPr>
              <w:i w:val="0"/>
              <w:iCs w:val="0"/>
            </w:rPr>
            <w:fldChar w:fldCharType="separate"/>
          </w:r>
          <w:r>
            <w:rPr>
              <w:i w:val="0"/>
              <w:iCs w:val="0"/>
            </w:rPr>
            <w:t>30.履约验收</w:t>
          </w:r>
          <w:r>
            <w:rPr>
              <w:i w:val="0"/>
              <w:iCs w:val="0"/>
            </w:rPr>
            <w:tab/>
          </w:r>
          <w:r>
            <w:rPr>
              <w:i w:val="0"/>
              <w:iCs w:val="0"/>
            </w:rPr>
            <w:fldChar w:fldCharType="begin"/>
          </w:r>
          <w:r>
            <w:rPr>
              <w:i w:val="0"/>
              <w:iCs w:val="0"/>
            </w:rPr>
            <w:instrText xml:space="preserve"> PAGEREF _Toc20099 \h </w:instrText>
          </w:r>
          <w:r>
            <w:rPr>
              <w:i w:val="0"/>
              <w:iCs w:val="0"/>
            </w:rPr>
            <w:fldChar w:fldCharType="separate"/>
          </w:r>
          <w:r>
            <w:rPr>
              <w:i w:val="0"/>
              <w:iCs w:val="0"/>
            </w:rPr>
            <w:t>21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_Toc3084 </w:instrText>
          </w:r>
          <w:r>
            <w:rPr>
              <w:i w:val="0"/>
              <w:iCs w:val="0"/>
            </w:rPr>
            <w:fldChar w:fldCharType="separate"/>
          </w:r>
          <w:r>
            <w:rPr>
              <w:i w:val="0"/>
              <w:iCs w:val="0"/>
              <w:szCs w:val="24"/>
            </w:rPr>
            <w:t>九 询问与质疑</w:t>
          </w:r>
          <w:r>
            <w:rPr>
              <w:i w:val="0"/>
              <w:iCs w:val="0"/>
            </w:rPr>
            <w:tab/>
          </w:r>
          <w:r>
            <w:rPr>
              <w:i w:val="0"/>
              <w:iCs w:val="0"/>
            </w:rPr>
            <w:fldChar w:fldCharType="begin"/>
          </w:r>
          <w:r>
            <w:rPr>
              <w:i w:val="0"/>
              <w:iCs w:val="0"/>
            </w:rPr>
            <w:instrText xml:space="preserve"> PAGEREF _Toc3084 \h </w:instrText>
          </w:r>
          <w:r>
            <w:rPr>
              <w:i w:val="0"/>
              <w:iCs w:val="0"/>
            </w:rPr>
            <w:fldChar w:fldCharType="separate"/>
          </w:r>
          <w:r>
            <w:rPr>
              <w:i w:val="0"/>
              <w:iCs w:val="0"/>
            </w:rPr>
            <w:t>22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_Toc2806 </w:instrText>
          </w:r>
          <w:r>
            <w:rPr>
              <w:i w:val="0"/>
              <w:iCs w:val="0"/>
            </w:rPr>
            <w:fldChar w:fldCharType="separate"/>
          </w:r>
          <w:r>
            <w:rPr>
              <w:i w:val="0"/>
              <w:iCs w:val="0"/>
            </w:rPr>
            <w:t>31.询问</w:t>
          </w:r>
          <w:r>
            <w:rPr>
              <w:i w:val="0"/>
              <w:iCs w:val="0"/>
            </w:rPr>
            <w:tab/>
          </w:r>
          <w:r>
            <w:rPr>
              <w:i w:val="0"/>
              <w:iCs w:val="0"/>
            </w:rPr>
            <w:fldChar w:fldCharType="begin"/>
          </w:r>
          <w:r>
            <w:rPr>
              <w:i w:val="0"/>
              <w:iCs w:val="0"/>
            </w:rPr>
            <w:instrText xml:space="preserve"> PAGEREF _Toc2806 \h </w:instrText>
          </w:r>
          <w:r>
            <w:rPr>
              <w:i w:val="0"/>
              <w:iCs w:val="0"/>
            </w:rPr>
            <w:fldChar w:fldCharType="separate"/>
          </w:r>
          <w:r>
            <w:rPr>
              <w:i w:val="0"/>
              <w:iCs w:val="0"/>
            </w:rPr>
            <w:t>22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_Toc13973 </w:instrText>
          </w:r>
          <w:r>
            <w:rPr>
              <w:i w:val="0"/>
              <w:iCs w:val="0"/>
            </w:rPr>
            <w:fldChar w:fldCharType="separate"/>
          </w:r>
          <w:r>
            <w:rPr>
              <w:i w:val="0"/>
              <w:iCs w:val="0"/>
            </w:rPr>
            <w:t>32.质疑</w:t>
          </w:r>
          <w:r>
            <w:rPr>
              <w:i w:val="0"/>
              <w:iCs w:val="0"/>
            </w:rPr>
            <w:tab/>
          </w:r>
          <w:r>
            <w:rPr>
              <w:i w:val="0"/>
              <w:iCs w:val="0"/>
            </w:rPr>
            <w:fldChar w:fldCharType="begin"/>
          </w:r>
          <w:r>
            <w:rPr>
              <w:i w:val="0"/>
              <w:iCs w:val="0"/>
            </w:rPr>
            <w:instrText xml:space="preserve"> PAGEREF _Toc13973 \h </w:instrText>
          </w:r>
          <w:r>
            <w:rPr>
              <w:i w:val="0"/>
              <w:iCs w:val="0"/>
            </w:rPr>
            <w:fldChar w:fldCharType="separate"/>
          </w:r>
          <w:r>
            <w:rPr>
              <w:i w:val="0"/>
              <w:iCs w:val="0"/>
            </w:rPr>
            <w:t>22</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_Toc3543 </w:instrText>
          </w:r>
          <w:r>
            <w:rPr>
              <w:i w:val="0"/>
              <w:iCs w:val="0"/>
            </w:rPr>
            <w:fldChar w:fldCharType="separate"/>
          </w:r>
          <w:r>
            <w:rPr>
              <w:rFonts w:hint="eastAsia"/>
              <w:i w:val="0"/>
              <w:iCs w:val="0"/>
              <w:lang w:val="en-US"/>
            </w:rPr>
            <w:t>第四章 采购需求</w:t>
          </w:r>
          <w:r>
            <w:rPr>
              <w:i w:val="0"/>
              <w:iCs w:val="0"/>
            </w:rPr>
            <w:tab/>
          </w:r>
          <w:r>
            <w:rPr>
              <w:i w:val="0"/>
              <w:iCs w:val="0"/>
            </w:rPr>
            <w:fldChar w:fldCharType="begin"/>
          </w:r>
          <w:r>
            <w:rPr>
              <w:i w:val="0"/>
              <w:iCs w:val="0"/>
            </w:rPr>
            <w:instrText xml:space="preserve"> PAGEREF _Toc3543 \h </w:instrText>
          </w:r>
          <w:r>
            <w:rPr>
              <w:i w:val="0"/>
              <w:iCs w:val="0"/>
            </w:rPr>
            <w:fldChar w:fldCharType="separate"/>
          </w:r>
          <w:r>
            <w:rPr>
              <w:i w:val="0"/>
              <w:iCs w:val="0"/>
            </w:rPr>
            <w:t>24</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_Toc16420 </w:instrText>
          </w:r>
          <w:r>
            <w:rPr>
              <w:i w:val="0"/>
              <w:iCs w:val="0"/>
            </w:rPr>
            <w:fldChar w:fldCharType="separate"/>
          </w:r>
          <w:r>
            <w:rPr>
              <w:rFonts w:hint="eastAsia"/>
              <w:i w:val="0"/>
              <w:iCs w:val="0"/>
            </w:rPr>
            <w:t>第五章 评标方法和评标标准</w:t>
          </w:r>
          <w:r>
            <w:rPr>
              <w:i w:val="0"/>
              <w:iCs w:val="0"/>
            </w:rPr>
            <w:tab/>
          </w:r>
          <w:r>
            <w:rPr>
              <w:i w:val="0"/>
              <w:iCs w:val="0"/>
            </w:rPr>
            <w:fldChar w:fldCharType="begin"/>
          </w:r>
          <w:r>
            <w:rPr>
              <w:i w:val="0"/>
              <w:iCs w:val="0"/>
            </w:rPr>
            <w:instrText xml:space="preserve"> PAGEREF _Toc16420 \h </w:instrText>
          </w:r>
          <w:r>
            <w:rPr>
              <w:i w:val="0"/>
              <w:iCs w:val="0"/>
            </w:rPr>
            <w:fldChar w:fldCharType="separate"/>
          </w:r>
          <w:r>
            <w:rPr>
              <w:i w:val="0"/>
              <w:iCs w:val="0"/>
            </w:rPr>
            <w:t>28</w:t>
          </w:r>
          <w:r>
            <w:rPr>
              <w:i w:val="0"/>
              <w:iCs w:val="0"/>
            </w:rPr>
            <w:fldChar w:fldCharType="end"/>
          </w:r>
          <w:r>
            <w:rPr>
              <w:i w:val="0"/>
              <w:iCs w:val="0"/>
            </w:rPr>
            <w:fldChar w:fldCharType="end"/>
          </w:r>
        </w:p>
        <w:p>
          <w:pPr>
            <w:pStyle w:val="21"/>
            <w:tabs>
              <w:tab w:val="right" w:leader="dot" w:pos="9040"/>
            </w:tabs>
            <w:rPr>
              <w:i w:val="0"/>
              <w:iCs w:val="0"/>
            </w:rPr>
          </w:pPr>
          <w:r>
            <w:rPr>
              <w:i w:val="0"/>
              <w:iCs w:val="0"/>
            </w:rPr>
            <w:fldChar w:fldCharType="begin"/>
          </w:r>
          <w:r>
            <w:rPr>
              <w:i w:val="0"/>
              <w:iCs w:val="0"/>
            </w:rPr>
            <w:instrText xml:space="preserve"> HYPERLINK \l _Toc28083 </w:instrText>
          </w:r>
          <w:r>
            <w:rPr>
              <w:i w:val="0"/>
              <w:iCs w:val="0"/>
            </w:rPr>
            <w:fldChar w:fldCharType="separate"/>
          </w:r>
          <w:r>
            <w:rPr>
              <w:rFonts w:hint="eastAsia"/>
              <w:i w:val="0"/>
              <w:iCs w:val="0"/>
            </w:rPr>
            <w:t>一、投标文件资格册审查</w:t>
          </w:r>
          <w:r>
            <w:rPr>
              <w:i w:val="0"/>
              <w:iCs w:val="0"/>
            </w:rPr>
            <w:tab/>
          </w:r>
          <w:r>
            <w:rPr>
              <w:i w:val="0"/>
              <w:iCs w:val="0"/>
            </w:rPr>
            <w:fldChar w:fldCharType="begin"/>
          </w:r>
          <w:r>
            <w:rPr>
              <w:i w:val="0"/>
              <w:iCs w:val="0"/>
            </w:rPr>
            <w:instrText xml:space="preserve"> PAGEREF _Toc28083 \h </w:instrText>
          </w:r>
          <w:r>
            <w:rPr>
              <w:i w:val="0"/>
              <w:iCs w:val="0"/>
            </w:rPr>
            <w:fldChar w:fldCharType="separate"/>
          </w:r>
          <w:r>
            <w:rPr>
              <w:i w:val="0"/>
              <w:iCs w:val="0"/>
            </w:rPr>
            <w:t>28</w:t>
          </w:r>
          <w:r>
            <w:rPr>
              <w:i w:val="0"/>
              <w:iCs w:val="0"/>
            </w:rPr>
            <w:fldChar w:fldCharType="end"/>
          </w:r>
          <w:r>
            <w:rPr>
              <w:i w:val="0"/>
              <w:iCs w:val="0"/>
            </w:rPr>
            <w:fldChar w:fldCharType="end"/>
          </w:r>
        </w:p>
        <w:p>
          <w:pPr>
            <w:pStyle w:val="21"/>
            <w:tabs>
              <w:tab w:val="right" w:leader="dot" w:pos="9040"/>
            </w:tabs>
            <w:rPr>
              <w:i w:val="0"/>
              <w:iCs w:val="0"/>
            </w:rPr>
          </w:pPr>
          <w:r>
            <w:rPr>
              <w:i w:val="0"/>
              <w:iCs w:val="0"/>
            </w:rPr>
            <w:fldChar w:fldCharType="begin"/>
          </w:r>
          <w:r>
            <w:rPr>
              <w:i w:val="0"/>
              <w:iCs w:val="0"/>
            </w:rPr>
            <w:instrText xml:space="preserve"> HYPERLINK \l _Toc4500 </w:instrText>
          </w:r>
          <w:r>
            <w:rPr>
              <w:i w:val="0"/>
              <w:iCs w:val="0"/>
            </w:rPr>
            <w:fldChar w:fldCharType="separate"/>
          </w:r>
          <w:r>
            <w:rPr>
              <w:rFonts w:hint="eastAsia"/>
              <w:i w:val="0"/>
              <w:iCs w:val="0"/>
            </w:rPr>
            <w:t>二、投标文件商务技术册审查</w:t>
          </w:r>
          <w:r>
            <w:rPr>
              <w:i w:val="0"/>
              <w:iCs w:val="0"/>
            </w:rPr>
            <w:tab/>
          </w:r>
          <w:r>
            <w:rPr>
              <w:i w:val="0"/>
              <w:iCs w:val="0"/>
            </w:rPr>
            <w:fldChar w:fldCharType="begin"/>
          </w:r>
          <w:r>
            <w:rPr>
              <w:i w:val="0"/>
              <w:iCs w:val="0"/>
            </w:rPr>
            <w:instrText xml:space="preserve"> PAGEREF _Toc4500 \h </w:instrText>
          </w:r>
          <w:r>
            <w:rPr>
              <w:i w:val="0"/>
              <w:iCs w:val="0"/>
            </w:rPr>
            <w:fldChar w:fldCharType="separate"/>
          </w:r>
          <w:r>
            <w:rPr>
              <w:i w:val="0"/>
              <w:iCs w:val="0"/>
            </w:rPr>
            <w:t>31</w:t>
          </w:r>
          <w:r>
            <w:rPr>
              <w:i w:val="0"/>
              <w:iCs w:val="0"/>
            </w:rPr>
            <w:fldChar w:fldCharType="end"/>
          </w:r>
          <w:r>
            <w:rPr>
              <w:i w:val="0"/>
              <w:iCs w:val="0"/>
            </w:rPr>
            <w:fldChar w:fldCharType="end"/>
          </w:r>
        </w:p>
        <w:p>
          <w:pPr>
            <w:pStyle w:val="21"/>
            <w:tabs>
              <w:tab w:val="right" w:leader="dot" w:pos="9040"/>
            </w:tabs>
            <w:rPr>
              <w:i w:val="0"/>
              <w:iCs w:val="0"/>
            </w:rPr>
          </w:pPr>
          <w:r>
            <w:rPr>
              <w:i w:val="0"/>
              <w:iCs w:val="0"/>
            </w:rPr>
            <w:fldChar w:fldCharType="begin"/>
          </w:r>
          <w:r>
            <w:rPr>
              <w:i w:val="0"/>
              <w:iCs w:val="0"/>
            </w:rPr>
            <w:instrText xml:space="preserve"> HYPERLINK \l _Toc29301 </w:instrText>
          </w:r>
          <w:r>
            <w:rPr>
              <w:i w:val="0"/>
              <w:iCs w:val="0"/>
            </w:rPr>
            <w:fldChar w:fldCharType="separate"/>
          </w:r>
          <w:r>
            <w:rPr>
              <w:rFonts w:hint="eastAsia"/>
              <w:i w:val="0"/>
              <w:iCs w:val="0"/>
            </w:rPr>
            <w:t>三、评标办法</w:t>
          </w:r>
          <w:r>
            <w:rPr>
              <w:i w:val="0"/>
              <w:iCs w:val="0"/>
            </w:rPr>
            <w:tab/>
          </w:r>
          <w:r>
            <w:rPr>
              <w:i w:val="0"/>
              <w:iCs w:val="0"/>
            </w:rPr>
            <w:fldChar w:fldCharType="begin"/>
          </w:r>
          <w:r>
            <w:rPr>
              <w:i w:val="0"/>
              <w:iCs w:val="0"/>
            </w:rPr>
            <w:instrText xml:space="preserve"> PAGEREF _Toc29301 \h </w:instrText>
          </w:r>
          <w:r>
            <w:rPr>
              <w:i w:val="0"/>
              <w:iCs w:val="0"/>
            </w:rPr>
            <w:fldChar w:fldCharType="separate"/>
          </w:r>
          <w:r>
            <w:rPr>
              <w:i w:val="0"/>
              <w:iCs w:val="0"/>
            </w:rPr>
            <w:t>32</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_Toc13238 </w:instrText>
          </w:r>
          <w:r>
            <w:rPr>
              <w:i w:val="0"/>
              <w:iCs w:val="0"/>
            </w:rPr>
            <w:fldChar w:fldCharType="separate"/>
          </w:r>
          <w:r>
            <w:rPr>
              <w:rFonts w:hint="eastAsia"/>
              <w:i w:val="0"/>
              <w:iCs w:val="0"/>
            </w:rPr>
            <w:t>第</w:t>
          </w:r>
          <w:r>
            <w:rPr>
              <w:rFonts w:hint="eastAsia"/>
              <w:i w:val="0"/>
              <w:iCs w:val="0"/>
              <w:lang w:val="en-US"/>
            </w:rPr>
            <w:t>六</w:t>
          </w:r>
          <w:r>
            <w:rPr>
              <w:rFonts w:hint="eastAsia"/>
              <w:i w:val="0"/>
              <w:iCs w:val="0"/>
            </w:rPr>
            <w:t xml:space="preserve">章 </w:t>
          </w:r>
          <w:r>
            <w:rPr>
              <w:rFonts w:hint="eastAsia"/>
              <w:i w:val="0"/>
              <w:iCs w:val="0"/>
              <w:lang w:val="en-US"/>
            </w:rPr>
            <w:t xml:space="preserve"> 合同格式</w:t>
          </w:r>
          <w:r>
            <w:rPr>
              <w:i w:val="0"/>
              <w:iCs w:val="0"/>
            </w:rPr>
            <w:tab/>
          </w:r>
          <w:r>
            <w:rPr>
              <w:i w:val="0"/>
              <w:iCs w:val="0"/>
            </w:rPr>
            <w:fldChar w:fldCharType="begin"/>
          </w:r>
          <w:r>
            <w:rPr>
              <w:i w:val="0"/>
              <w:iCs w:val="0"/>
            </w:rPr>
            <w:instrText xml:space="preserve"> PAGEREF _Toc13238 \h </w:instrText>
          </w:r>
          <w:r>
            <w:rPr>
              <w:i w:val="0"/>
              <w:iCs w:val="0"/>
            </w:rPr>
            <w:fldChar w:fldCharType="separate"/>
          </w:r>
          <w:r>
            <w:rPr>
              <w:i w:val="0"/>
              <w:iCs w:val="0"/>
            </w:rPr>
            <w:t>35</w:t>
          </w:r>
          <w:r>
            <w:rPr>
              <w:i w:val="0"/>
              <w:iCs w:val="0"/>
            </w:rPr>
            <w:fldChar w:fldCharType="end"/>
          </w:r>
          <w:r>
            <w:rPr>
              <w:i w:val="0"/>
              <w:iCs w:val="0"/>
            </w:rPr>
            <w:fldChar w:fldCharType="end"/>
          </w:r>
        </w:p>
        <w:p>
          <w:pPr>
            <w:pStyle w:val="20"/>
            <w:tabs>
              <w:tab w:val="right" w:leader="dot" w:pos="9040"/>
            </w:tabs>
            <w:rPr>
              <w:i w:val="0"/>
              <w:iCs w:val="0"/>
            </w:rPr>
          </w:pPr>
          <w:r>
            <w:rPr>
              <w:i w:val="0"/>
              <w:iCs w:val="0"/>
            </w:rPr>
            <w:fldChar w:fldCharType="begin"/>
          </w:r>
          <w:r>
            <w:rPr>
              <w:i w:val="0"/>
              <w:iCs w:val="0"/>
            </w:rPr>
            <w:instrText xml:space="preserve"> HYPERLINK \l _Toc10228 </w:instrText>
          </w:r>
          <w:r>
            <w:rPr>
              <w:i w:val="0"/>
              <w:iCs w:val="0"/>
            </w:rPr>
            <w:fldChar w:fldCharType="separate"/>
          </w:r>
          <w:r>
            <w:rPr>
              <w:rFonts w:hint="eastAsia"/>
              <w:i w:val="0"/>
              <w:iCs w:val="0"/>
            </w:rPr>
            <w:t>第七章 投标文件格式</w:t>
          </w:r>
          <w:r>
            <w:rPr>
              <w:i w:val="0"/>
              <w:iCs w:val="0"/>
            </w:rPr>
            <w:tab/>
          </w:r>
          <w:r>
            <w:rPr>
              <w:i w:val="0"/>
              <w:iCs w:val="0"/>
            </w:rPr>
            <w:fldChar w:fldCharType="begin"/>
          </w:r>
          <w:r>
            <w:rPr>
              <w:i w:val="0"/>
              <w:iCs w:val="0"/>
            </w:rPr>
            <w:instrText xml:space="preserve"> PAGEREF _Toc10228 \h </w:instrText>
          </w:r>
          <w:r>
            <w:rPr>
              <w:i w:val="0"/>
              <w:iCs w:val="0"/>
            </w:rPr>
            <w:fldChar w:fldCharType="separate"/>
          </w:r>
          <w:r>
            <w:rPr>
              <w:i w:val="0"/>
              <w:iCs w:val="0"/>
            </w:rPr>
            <w:t>48</w:t>
          </w:r>
          <w:r>
            <w:rPr>
              <w:i w:val="0"/>
              <w:iCs w:val="0"/>
            </w:rPr>
            <w:fldChar w:fldCharType="end"/>
          </w:r>
          <w:r>
            <w:rPr>
              <w:i w:val="0"/>
              <w:iCs w:val="0"/>
            </w:rPr>
            <w:fldChar w:fldCharType="end"/>
          </w:r>
        </w:p>
        <w:p>
          <w:pPr>
            <w:pStyle w:val="21"/>
            <w:tabs>
              <w:tab w:val="right" w:leader="dot" w:pos="9040"/>
            </w:tabs>
            <w:rPr>
              <w:i w:val="0"/>
              <w:iCs w:val="0"/>
            </w:rPr>
          </w:pPr>
          <w:r>
            <w:rPr>
              <w:i w:val="0"/>
              <w:iCs w:val="0"/>
            </w:rPr>
            <w:fldChar w:fldCharType="begin"/>
          </w:r>
          <w:r>
            <w:rPr>
              <w:i w:val="0"/>
              <w:iCs w:val="0"/>
            </w:rPr>
            <w:instrText xml:space="preserve"> HYPERLINK \l _Toc14376 </w:instrText>
          </w:r>
          <w:r>
            <w:rPr>
              <w:i w:val="0"/>
              <w:iCs w:val="0"/>
            </w:rPr>
            <w:fldChar w:fldCharType="separate"/>
          </w:r>
          <w:r>
            <w:rPr>
              <w:rFonts w:hint="eastAsia"/>
              <w:i w:val="0"/>
              <w:iCs w:val="0"/>
            </w:rPr>
            <w:t>一、投标文件资格册</w:t>
          </w:r>
          <w:r>
            <w:rPr>
              <w:i w:val="0"/>
              <w:iCs w:val="0"/>
            </w:rPr>
            <w:tab/>
          </w:r>
          <w:r>
            <w:rPr>
              <w:i w:val="0"/>
              <w:iCs w:val="0"/>
            </w:rPr>
            <w:fldChar w:fldCharType="begin"/>
          </w:r>
          <w:r>
            <w:rPr>
              <w:i w:val="0"/>
              <w:iCs w:val="0"/>
            </w:rPr>
            <w:instrText xml:space="preserve"> PAGEREF _Toc14376 \h </w:instrText>
          </w:r>
          <w:r>
            <w:rPr>
              <w:i w:val="0"/>
              <w:iCs w:val="0"/>
            </w:rPr>
            <w:fldChar w:fldCharType="separate"/>
          </w:r>
          <w:r>
            <w:rPr>
              <w:i w:val="0"/>
              <w:iCs w:val="0"/>
            </w:rPr>
            <w:t>48</w:t>
          </w:r>
          <w:r>
            <w:rPr>
              <w:i w:val="0"/>
              <w:iCs w:val="0"/>
            </w:rPr>
            <w:fldChar w:fldCharType="end"/>
          </w:r>
          <w:r>
            <w:rPr>
              <w:i w:val="0"/>
              <w:iCs w:val="0"/>
            </w:rPr>
            <w:fldChar w:fldCharType="end"/>
          </w:r>
        </w:p>
        <w:p>
          <w:pPr>
            <w:pStyle w:val="21"/>
            <w:tabs>
              <w:tab w:val="right" w:leader="dot" w:pos="9040"/>
            </w:tabs>
            <w:rPr>
              <w:i w:val="0"/>
              <w:iCs w:val="0"/>
            </w:rPr>
          </w:pPr>
          <w:r>
            <w:rPr>
              <w:i w:val="0"/>
              <w:iCs w:val="0"/>
            </w:rPr>
            <w:fldChar w:fldCharType="begin"/>
          </w:r>
          <w:r>
            <w:rPr>
              <w:i w:val="0"/>
              <w:iCs w:val="0"/>
            </w:rPr>
            <w:instrText xml:space="preserve"> HYPERLINK \l _Toc16882 </w:instrText>
          </w:r>
          <w:r>
            <w:rPr>
              <w:i w:val="0"/>
              <w:iCs w:val="0"/>
            </w:rPr>
            <w:fldChar w:fldCharType="separate"/>
          </w:r>
          <w:r>
            <w:rPr>
              <w:rFonts w:hint="eastAsia"/>
              <w:i w:val="0"/>
              <w:iCs w:val="0"/>
            </w:rPr>
            <w:t>二、投标文件商务技术册</w:t>
          </w:r>
          <w:r>
            <w:rPr>
              <w:i w:val="0"/>
              <w:iCs w:val="0"/>
            </w:rPr>
            <w:tab/>
          </w:r>
          <w:r>
            <w:rPr>
              <w:i w:val="0"/>
              <w:iCs w:val="0"/>
            </w:rPr>
            <w:fldChar w:fldCharType="begin"/>
          </w:r>
          <w:r>
            <w:rPr>
              <w:i w:val="0"/>
              <w:iCs w:val="0"/>
            </w:rPr>
            <w:instrText xml:space="preserve"> PAGEREF _Toc16882 \h </w:instrText>
          </w:r>
          <w:r>
            <w:rPr>
              <w:i w:val="0"/>
              <w:iCs w:val="0"/>
            </w:rPr>
            <w:fldChar w:fldCharType="separate"/>
          </w:r>
          <w:r>
            <w:rPr>
              <w:i w:val="0"/>
              <w:iCs w:val="0"/>
            </w:rPr>
            <w:t>52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_Toc12757 </w:instrText>
          </w:r>
          <w:r>
            <w:rPr>
              <w:i w:val="0"/>
              <w:iCs w:val="0"/>
            </w:rPr>
            <w:fldChar w:fldCharType="separate"/>
          </w:r>
          <w:r>
            <w:rPr>
              <w:i w:val="0"/>
              <w:iCs w:val="0"/>
            </w:rPr>
            <w:t>1 投标函</w:t>
          </w:r>
          <w:r>
            <w:rPr>
              <w:i w:val="0"/>
              <w:iCs w:val="0"/>
            </w:rPr>
            <w:tab/>
          </w:r>
          <w:r>
            <w:rPr>
              <w:i w:val="0"/>
              <w:iCs w:val="0"/>
            </w:rPr>
            <w:fldChar w:fldCharType="begin"/>
          </w:r>
          <w:r>
            <w:rPr>
              <w:i w:val="0"/>
              <w:iCs w:val="0"/>
            </w:rPr>
            <w:instrText xml:space="preserve"> PAGEREF _Toc12757 \h </w:instrText>
          </w:r>
          <w:r>
            <w:rPr>
              <w:i w:val="0"/>
              <w:iCs w:val="0"/>
            </w:rPr>
            <w:fldChar w:fldCharType="separate"/>
          </w:r>
          <w:r>
            <w:rPr>
              <w:i w:val="0"/>
              <w:iCs w:val="0"/>
            </w:rPr>
            <w:t>52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_Toc17684 </w:instrText>
          </w:r>
          <w:r>
            <w:rPr>
              <w:i w:val="0"/>
              <w:iCs w:val="0"/>
            </w:rPr>
            <w:fldChar w:fldCharType="separate"/>
          </w:r>
          <w:r>
            <w:rPr>
              <w:i w:val="0"/>
              <w:iCs w:val="0"/>
            </w:rPr>
            <w:t>2 开标一览表</w:t>
          </w:r>
          <w:r>
            <w:rPr>
              <w:i w:val="0"/>
              <w:iCs w:val="0"/>
            </w:rPr>
            <w:tab/>
          </w:r>
          <w:r>
            <w:rPr>
              <w:i w:val="0"/>
              <w:iCs w:val="0"/>
            </w:rPr>
            <w:fldChar w:fldCharType="begin"/>
          </w:r>
          <w:r>
            <w:rPr>
              <w:i w:val="0"/>
              <w:iCs w:val="0"/>
            </w:rPr>
            <w:instrText xml:space="preserve"> PAGEREF _Toc17684 \h </w:instrText>
          </w:r>
          <w:r>
            <w:rPr>
              <w:i w:val="0"/>
              <w:iCs w:val="0"/>
            </w:rPr>
            <w:fldChar w:fldCharType="separate"/>
          </w:r>
          <w:r>
            <w:rPr>
              <w:i w:val="0"/>
              <w:iCs w:val="0"/>
            </w:rPr>
            <w:t>54</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_Toc657 </w:instrText>
          </w:r>
          <w:r>
            <w:rPr>
              <w:i w:val="0"/>
              <w:iCs w:val="0"/>
            </w:rPr>
            <w:fldChar w:fldCharType="separate"/>
          </w:r>
          <w:r>
            <w:rPr>
              <w:i w:val="0"/>
              <w:iCs w:val="0"/>
            </w:rPr>
            <w:t>3 投标分项报价表</w:t>
          </w:r>
          <w:r>
            <w:rPr>
              <w:i w:val="0"/>
              <w:iCs w:val="0"/>
            </w:rPr>
            <w:tab/>
          </w:r>
          <w:r>
            <w:rPr>
              <w:i w:val="0"/>
              <w:iCs w:val="0"/>
            </w:rPr>
            <w:fldChar w:fldCharType="begin"/>
          </w:r>
          <w:r>
            <w:rPr>
              <w:i w:val="0"/>
              <w:iCs w:val="0"/>
            </w:rPr>
            <w:instrText xml:space="preserve"> PAGEREF _Toc657 \h </w:instrText>
          </w:r>
          <w:r>
            <w:rPr>
              <w:i w:val="0"/>
              <w:iCs w:val="0"/>
            </w:rPr>
            <w:fldChar w:fldCharType="separate"/>
          </w:r>
          <w:r>
            <w:rPr>
              <w:i w:val="0"/>
              <w:iCs w:val="0"/>
            </w:rPr>
            <w:t>55</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_Toc17563 </w:instrText>
          </w:r>
          <w:r>
            <w:rPr>
              <w:i w:val="0"/>
              <w:iCs w:val="0"/>
            </w:rPr>
            <w:fldChar w:fldCharType="separate"/>
          </w:r>
          <w:r>
            <w:rPr>
              <w:i w:val="0"/>
              <w:iCs w:val="0"/>
            </w:rPr>
            <w:t>4 技术规格偏离表</w:t>
          </w:r>
          <w:r>
            <w:rPr>
              <w:i w:val="0"/>
              <w:iCs w:val="0"/>
            </w:rPr>
            <w:tab/>
          </w:r>
          <w:r>
            <w:rPr>
              <w:i w:val="0"/>
              <w:iCs w:val="0"/>
            </w:rPr>
            <w:fldChar w:fldCharType="begin"/>
          </w:r>
          <w:r>
            <w:rPr>
              <w:i w:val="0"/>
              <w:iCs w:val="0"/>
            </w:rPr>
            <w:instrText xml:space="preserve"> PAGEREF _Toc17563 \h </w:instrText>
          </w:r>
          <w:r>
            <w:rPr>
              <w:i w:val="0"/>
              <w:iCs w:val="0"/>
            </w:rPr>
            <w:fldChar w:fldCharType="separate"/>
          </w:r>
          <w:r>
            <w:rPr>
              <w:i w:val="0"/>
              <w:iCs w:val="0"/>
            </w:rPr>
            <w:t>56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_Toc11882 </w:instrText>
          </w:r>
          <w:r>
            <w:rPr>
              <w:i w:val="0"/>
              <w:iCs w:val="0"/>
            </w:rPr>
            <w:fldChar w:fldCharType="separate"/>
          </w:r>
          <w:r>
            <w:rPr>
              <w:i w:val="0"/>
              <w:iCs w:val="0"/>
            </w:rPr>
            <w:t>5</w:t>
          </w:r>
          <w:r>
            <w:rPr>
              <w:i w:val="0"/>
              <w:iCs w:val="0"/>
              <w:lang w:val="en-US"/>
            </w:rPr>
            <w:t xml:space="preserve"> </w:t>
          </w:r>
          <w:r>
            <w:rPr>
              <w:i w:val="0"/>
              <w:iCs w:val="0"/>
            </w:rPr>
            <w:t>商务条款偏离表</w:t>
          </w:r>
          <w:r>
            <w:rPr>
              <w:i w:val="0"/>
              <w:iCs w:val="0"/>
            </w:rPr>
            <w:tab/>
          </w:r>
          <w:r>
            <w:rPr>
              <w:i w:val="0"/>
              <w:iCs w:val="0"/>
            </w:rPr>
            <w:fldChar w:fldCharType="begin"/>
          </w:r>
          <w:r>
            <w:rPr>
              <w:i w:val="0"/>
              <w:iCs w:val="0"/>
            </w:rPr>
            <w:instrText xml:space="preserve"> PAGEREF _Toc11882 \h </w:instrText>
          </w:r>
          <w:r>
            <w:rPr>
              <w:i w:val="0"/>
              <w:iCs w:val="0"/>
            </w:rPr>
            <w:fldChar w:fldCharType="separate"/>
          </w:r>
          <w:r>
            <w:rPr>
              <w:i w:val="0"/>
              <w:iCs w:val="0"/>
            </w:rPr>
            <w:t>57</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_Toc17127 </w:instrText>
          </w:r>
          <w:r>
            <w:rPr>
              <w:i w:val="0"/>
              <w:iCs w:val="0"/>
            </w:rPr>
            <w:fldChar w:fldCharType="separate"/>
          </w:r>
          <w:r>
            <w:rPr>
              <w:i w:val="0"/>
              <w:iCs w:val="0"/>
            </w:rPr>
            <w:t>6 业绩案例一览表</w:t>
          </w:r>
          <w:r>
            <w:rPr>
              <w:i w:val="0"/>
              <w:iCs w:val="0"/>
            </w:rPr>
            <w:tab/>
          </w:r>
          <w:r>
            <w:rPr>
              <w:i w:val="0"/>
              <w:iCs w:val="0"/>
            </w:rPr>
            <w:fldChar w:fldCharType="begin"/>
          </w:r>
          <w:r>
            <w:rPr>
              <w:i w:val="0"/>
              <w:iCs w:val="0"/>
            </w:rPr>
            <w:instrText xml:space="preserve"> PAGEREF _Toc17127 \h </w:instrText>
          </w:r>
          <w:r>
            <w:rPr>
              <w:i w:val="0"/>
              <w:iCs w:val="0"/>
            </w:rPr>
            <w:fldChar w:fldCharType="separate"/>
          </w:r>
          <w:r>
            <w:rPr>
              <w:i w:val="0"/>
              <w:iCs w:val="0"/>
            </w:rPr>
            <w:t>58</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_Toc10915 </w:instrText>
          </w:r>
          <w:r>
            <w:rPr>
              <w:i w:val="0"/>
              <w:iCs w:val="0"/>
            </w:rPr>
            <w:fldChar w:fldCharType="separate"/>
          </w:r>
          <w:r>
            <w:rPr>
              <w:i w:val="0"/>
              <w:iCs w:val="0"/>
            </w:rPr>
            <w:t>7 投标人基本情况表</w:t>
          </w:r>
          <w:r>
            <w:rPr>
              <w:i w:val="0"/>
              <w:iCs w:val="0"/>
            </w:rPr>
            <w:tab/>
          </w:r>
          <w:r>
            <w:rPr>
              <w:i w:val="0"/>
              <w:iCs w:val="0"/>
            </w:rPr>
            <w:fldChar w:fldCharType="begin"/>
          </w:r>
          <w:r>
            <w:rPr>
              <w:i w:val="0"/>
              <w:iCs w:val="0"/>
            </w:rPr>
            <w:instrText xml:space="preserve"> PAGEREF _Toc10915 \h </w:instrText>
          </w:r>
          <w:r>
            <w:rPr>
              <w:i w:val="0"/>
              <w:iCs w:val="0"/>
            </w:rPr>
            <w:fldChar w:fldCharType="separate"/>
          </w:r>
          <w:r>
            <w:rPr>
              <w:i w:val="0"/>
              <w:iCs w:val="0"/>
            </w:rPr>
            <w:t>59</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_Toc29449 </w:instrText>
          </w:r>
          <w:r>
            <w:rPr>
              <w:i w:val="0"/>
              <w:iCs w:val="0"/>
            </w:rPr>
            <w:fldChar w:fldCharType="separate"/>
          </w:r>
          <w:r>
            <w:rPr>
              <w:i w:val="0"/>
              <w:iCs w:val="0"/>
            </w:rPr>
            <w:t>8 技术方案</w:t>
          </w:r>
          <w:r>
            <w:rPr>
              <w:i w:val="0"/>
              <w:iCs w:val="0"/>
            </w:rPr>
            <w:tab/>
          </w:r>
          <w:r>
            <w:rPr>
              <w:i w:val="0"/>
              <w:iCs w:val="0"/>
            </w:rPr>
            <w:fldChar w:fldCharType="begin"/>
          </w:r>
          <w:r>
            <w:rPr>
              <w:i w:val="0"/>
              <w:iCs w:val="0"/>
            </w:rPr>
            <w:instrText xml:space="preserve"> PAGEREF _Toc29449 \h </w:instrText>
          </w:r>
          <w:r>
            <w:rPr>
              <w:i w:val="0"/>
              <w:iCs w:val="0"/>
            </w:rPr>
            <w:fldChar w:fldCharType="separate"/>
          </w:r>
          <w:r>
            <w:rPr>
              <w:i w:val="0"/>
              <w:iCs w:val="0"/>
            </w:rPr>
            <w:t>61</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_Toc3450 </w:instrText>
          </w:r>
          <w:r>
            <w:rPr>
              <w:i w:val="0"/>
              <w:iCs w:val="0"/>
            </w:rPr>
            <w:fldChar w:fldCharType="separate"/>
          </w:r>
          <w:r>
            <w:rPr>
              <w:i w:val="0"/>
              <w:iCs w:val="0"/>
            </w:rPr>
            <w:t>9 售后服务及培训计划</w:t>
          </w:r>
          <w:r>
            <w:rPr>
              <w:i w:val="0"/>
              <w:iCs w:val="0"/>
            </w:rPr>
            <w:tab/>
          </w:r>
          <w:r>
            <w:rPr>
              <w:i w:val="0"/>
              <w:iCs w:val="0"/>
            </w:rPr>
            <w:fldChar w:fldCharType="begin"/>
          </w:r>
          <w:r>
            <w:rPr>
              <w:i w:val="0"/>
              <w:iCs w:val="0"/>
            </w:rPr>
            <w:instrText xml:space="preserve"> PAGEREF _Toc3450 \h </w:instrText>
          </w:r>
          <w:r>
            <w:rPr>
              <w:i w:val="0"/>
              <w:iCs w:val="0"/>
            </w:rPr>
            <w:fldChar w:fldCharType="separate"/>
          </w:r>
          <w:r>
            <w:rPr>
              <w:i w:val="0"/>
              <w:iCs w:val="0"/>
            </w:rPr>
            <w:t>62</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_Toc19439 </w:instrText>
          </w:r>
          <w:r>
            <w:rPr>
              <w:i w:val="0"/>
              <w:iCs w:val="0"/>
            </w:rPr>
            <w:fldChar w:fldCharType="separate"/>
          </w:r>
          <w:r>
            <w:rPr>
              <w:rFonts w:hint="eastAsia" w:hAnsi="宋体"/>
              <w:i w:val="0"/>
              <w:iCs w:val="0"/>
            </w:rPr>
            <w:t>10 提交投标保证金的证明材料</w:t>
          </w:r>
          <w:r>
            <w:rPr>
              <w:i w:val="0"/>
              <w:iCs w:val="0"/>
            </w:rPr>
            <w:tab/>
          </w:r>
          <w:r>
            <w:rPr>
              <w:i w:val="0"/>
              <w:iCs w:val="0"/>
            </w:rPr>
            <w:fldChar w:fldCharType="begin"/>
          </w:r>
          <w:r>
            <w:rPr>
              <w:i w:val="0"/>
              <w:iCs w:val="0"/>
            </w:rPr>
            <w:instrText xml:space="preserve"> PAGEREF _Toc19439 \h </w:instrText>
          </w:r>
          <w:r>
            <w:rPr>
              <w:i w:val="0"/>
              <w:iCs w:val="0"/>
            </w:rPr>
            <w:fldChar w:fldCharType="separate"/>
          </w:r>
          <w:r>
            <w:rPr>
              <w:i w:val="0"/>
              <w:iCs w:val="0"/>
            </w:rPr>
            <w:t>63</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_Toc27940 </w:instrText>
          </w:r>
          <w:r>
            <w:rPr>
              <w:i w:val="0"/>
              <w:iCs w:val="0"/>
            </w:rPr>
            <w:fldChar w:fldCharType="separate"/>
          </w:r>
          <w:r>
            <w:rPr>
              <w:i w:val="0"/>
              <w:iCs w:val="0"/>
            </w:rPr>
            <w:t>11 中标服务费承诺书</w:t>
          </w:r>
          <w:r>
            <w:rPr>
              <w:i w:val="0"/>
              <w:iCs w:val="0"/>
            </w:rPr>
            <w:tab/>
          </w:r>
          <w:r>
            <w:rPr>
              <w:i w:val="0"/>
              <w:iCs w:val="0"/>
            </w:rPr>
            <w:fldChar w:fldCharType="begin"/>
          </w:r>
          <w:r>
            <w:rPr>
              <w:i w:val="0"/>
              <w:iCs w:val="0"/>
            </w:rPr>
            <w:instrText xml:space="preserve"> PAGEREF _Toc27940 \h </w:instrText>
          </w:r>
          <w:r>
            <w:rPr>
              <w:i w:val="0"/>
              <w:iCs w:val="0"/>
            </w:rPr>
            <w:fldChar w:fldCharType="separate"/>
          </w:r>
          <w:r>
            <w:rPr>
              <w:i w:val="0"/>
              <w:iCs w:val="0"/>
            </w:rPr>
            <w:t>64</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_Toc8693 </w:instrText>
          </w:r>
          <w:r>
            <w:rPr>
              <w:i w:val="0"/>
              <w:iCs w:val="0"/>
            </w:rPr>
            <w:fldChar w:fldCharType="separate"/>
          </w:r>
          <w:r>
            <w:rPr>
              <w:i w:val="0"/>
              <w:iCs w:val="0"/>
            </w:rPr>
            <w:t>12 中小企业声明函（</w:t>
          </w:r>
          <w:r>
            <w:rPr>
              <w:i w:val="0"/>
              <w:iCs w:val="0"/>
              <w:lang w:val="en-US"/>
            </w:rPr>
            <w:t>货物</w:t>
          </w:r>
          <w:r>
            <w:rPr>
              <w:i w:val="0"/>
              <w:iCs w:val="0"/>
            </w:rPr>
            <w:t>）</w:t>
          </w:r>
          <w:r>
            <w:rPr>
              <w:i w:val="0"/>
              <w:iCs w:val="0"/>
            </w:rPr>
            <w:tab/>
          </w:r>
          <w:r>
            <w:rPr>
              <w:i w:val="0"/>
              <w:iCs w:val="0"/>
            </w:rPr>
            <w:fldChar w:fldCharType="begin"/>
          </w:r>
          <w:r>
            <w:rPr>
              <w:i w:val="0"/>
              <w:iCs w:val="0"/>
            </w:rPr>
            <w:instrText xml:space="preserve"> PAGEREF _Toc8693 \h </w:instrText>
          </w:r>
          <w:r>
            <w:rPr>
              <w:i w:val="0"/>
              <w:iCs w:val="0"/>
            </w:rPr>
            <w:fldChar w:fldCharType="separate"/>
          </w:r>
          <w:r>
            <w:rPr>
              <w:i w:val="0"/>
              <w:iCs w:val="0"/>
            </w:rPr>
            <w:t>65</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_Toc28583 </w:instrText>
          </w:r>
          <w:r>
            <w:rPr>
              <w:i w:val="0"/>
              <w:iCs w:val="0"/>
            </w:rPr>
            <w:fldChar w:fldCharType="separate"/>
          </w:r>
          <w:r>
            <w:rPr>
              <w:i w:val="0"/>
              <w:iCs w:val="0"/>
            </w:rPr>
            <w:t>13 残疾人福利性单位声明函（如适用）</w:t>
          </w:r>
          <w:r>
            <w:rPr>
              <w:i w:val="0"/>
              <w:iCs w:val="0"/>
            </w:rPr>
            <w:tab/>
          </w:r>
          <w:r>
            <w:rPr>
              <w:i w:val="0"/>
              <w:iCs w:val="0"/>
            </w:rPr>
            <w:fldChar w:fldCharType="begin"/>
          </w:r>
          <w:r>
            <w:rPr>
              <w:i w:val="0"/>
              <w:iCs w:val="0"/>
            </w:rPr>
            <w:instrText xml:space="preserve"> PAGEREF _Toc28583 \h </w:instrText>
          </w:r>
          <w:r>
            <w:rPr>
              <w:i w:val="0"/>
              <w:iCs w:val="0"/>
            </w:rPr>
            <w:fldChar w:fldCharType="separate"/>
          </w:r>
          <w:r>
            <w:rPr>
              <w:i w:val="0"/>
              <w:iCs w:val="0"/>
            </w:rPr>
            <w:t>66</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_Toc25043 </w:instrText>
          </w:r>
          <w:r>
            <w:rPr>
              <w:i w:val="0"/>
              <w:iCs w:val="0"/>
            </w:rPr>
            <w:fldChar w:fldCharType="separate"/>
          </w:r>
          <w:r>
            <w:rPr>
              <w:i w:val="0"/>
              <w:iCs w:val="0"/>
            </w:rPr>
            <w:t>14 监狱、戒毒企业声明函（如适用）</w:t>
          </w:r>
          <w:r>
            <w:rPr>
              <w:i w:val="0"/>
              <w:iCs w:val="0"/>
            </w:rPr>
            <w:tab/>
          </w:r>
          <w:r>
            <w:rPr>
              <w:i w:val="0"/>
              <w:iCs w:val="0"/>
            </w:rPr>
            <w:fldChar w:fldCharType="begin"/>
          </w:r>
          <w:r>
            <w:rPr>
              <w:i w:val="0"/>
              <w:iCs w:val="0"/>
            </w:rPr>
            <w:instrText xml:space="preserve"> PAGEREF _Toc25043 \h </w:instrText>
          </w:r>
          <w:r>
            <w:rPr>
              <w:i w:val="0"/>
              <w:iCs w:val="0"/>
            </w:rPr>
            <w:fldChar w:fldCharType="separate"/>
          </w:r>
          <w:r>
            <w:rPr>
              <w:i w:val="0"/>
              <w:iCs w:val="0"/>
            </w:rPr>
            <w:t>67</w:t>
          </w:r>
          <w:r>
            <w:rPr>
              <w:i w:val="0"/>
              <w:iCs w:val="0"/>
            </w:rPr>
            <w:fldChar w:fldCharType="end"/>
          </w:r>
          <w:r>
            <w:rPr>
              <w:i w:val="0"/>
              <w:iCs w:val="0"/>
            </w:rPr>
            <w:fldChar w:fldCharType="end"/>
          </w:r>
        </w:p>
        <w:p>
          <w:pPr>
            <w:pStyle w:val="15"/>
            <w:tabs>
              <w:tab w:val="right" w:leader="dot" w:pos="9040"/>
            </w:tabs>
            <w:rPr>
              <w:i w:val="0"/>
              <w:iCs w:val="0"/>
            </w:rPr>
          </w:pPr>
          <w:r>
            <w:rPr>
              <w:i w:val="0"/>
              <w:iCs w:val="0"/>
            </w:rPr>
            <w:fldChar w:fldCharType="begin"/>
          </w:r>
          <w:r>
            <w:rPr>
              <w:i w:val="0"/>
              <w:iCs w:val="0"/>
            </w:rPr>
            <w:instrText xml:space="preserve"> HYPERLINK \l _Toc23158 </w:instrText>
          </w:r>
          <w:r>
            <w:rPr>
              <w:i w:val="0"/>
              <w:iCs w:val="0"/>
            </w:rPr>
            <w:fldChar w:fldCharType="separate"/>
          </w:r>
          <w:r>
            <w:rPr>
              <w:i w:val="0"/>
              <w:iCs w:val="0"/>
            </w:rPr>
            <w:t>15</w:t>
          </w:r>
          <w:r>
            <w:rPr>
              <w:i w:val="0"/>
              <w:iCs w:val="0"/>
              <w:lang w:val="en-US"/>
            </w:rPr>
            <w:t xml:space="preserve"> </w:t>
          </w:r>
          <w:r>
            <w:rPr>
              <w:i w:val="0"/>
              <w:iCs w:val="0"/>
            </w:rPr>
            <w:t>投标人认为必要的其他证明文件</w:t>
          </w:r>
          <w:r>
            <w:rPr>
              <w:i w:val="0"/>
              <w:iCs w:val="0"/>
            </w:rPr>
            <w:tab/>
          </w:r>
          <w:r>
            <w:rPr>
              <w:i w:val="0"/>
              <w:iCs w:val="0"/>
            </w:rPr>
            <w:fldChar w:fldCharType="begin"/>
          </w:r>
          <w:r>
            <w:rPr>
              <w:i w:val="0"/>
              <w:iCs w:val="0"/>
            </w:rPr>
            <w:instrText xml:space="preserve"> PAGEREF _Toc23158 \h </w:instrText>
          </w:r>
          <w:r>
            <w:rPr>
              <w:i w:val="0"/>
              <w:iCs w:val="0"/>
            </w:rPr>
            <w:fldChar w:fldCharType="separate"/>
          </w:r>
          <w:r>
            <w:rPr>
              <w:i w:val="0"/>
              <w:iCs w:val="0"/>
            </w:rPr>
            <w:t>68</w:t>
          </w:r>
          <w:r>
            <w:rPr>
              <w:i w:val="0"/>
              <w:iCs w:val="0"/>
            </w:rPr>
            <w:fldChar w:fldCharType="end"/>
          </w:r>
          <w:r>
            <w:rPr>
              <w:i w:val="0"/>
              <w:iCs w:val="0"/>
            </w:rPr>
            <w:fldChar w:fldCharType="end"/>
          </w:r>
        </w:p>
        <w:p>
          <w:pPr>
            <w:rPr>
              <w:i w:val="0"/>
              <w:iCs w:val="0"/>
            </w:rPr>
          </w:pPr>
          <w:r>
            <w:rPr>
              <w:i w:val="0"/>
              <w:iCs w:val="0"/>
            </w:rPr>
            <w:fldChar w:fldCharType="end"/>
          </w:r>
        </w:p>
      </w:sdtContent>
    </w:sdt>
    <w:p>
      <w:pPr>
        <w:pStyle w:val="20"/>
        <w:spacing w:before="0" w:line="360" w:lineRule="auto"/>
        <w:outlineLvl w:val="0"/>
        <w:rPr>
          <w:sz w:val="36"/>
          <w:szCs w:val="36"/>
        </w:rPr>
      </w:pPr>
    </w:p>
    <w:p>
      <w:pPr>
        <w:pStyle w:val="2"/>
        <w:ind w:left="0" w:leftChars="0" w:firstLine="0" w:firstLineChars="0"/>
        <w:rPr>
          <w:lang w:val="en-US"/>
        </w:rPr>
      </w:pPr>
    </w:p>
    <w:p>
      <w:pPr>
        <w:rPr>
          <w:rFonts w:hAnsi="宋体"/>
          <w:szCs w:val="28"/>
        </w:rPr>
      </w:pPr>
      <w:bookmarkStart w:id="0" w:name="_Toc288581295"/>
      <w:bookmarkStart w:id="1" w:name="_Toc310195690"/>
      <w:bookmarkStart w:id="2" w:name="_Toc5895164"/>
      <w:bookmarkStart w:id="3" w:name="_Toc40110889"/>
      <w:r>
        <w:rPr>
          <w:rFonts w:hint="eastAsia" w:hAnsi="宋体"/>
          <w:szCs w:val="28"/>
        </w:rPr>
        <w:br w:type="page"/>
      </w:r>
    </w:p>
    <w:p>
      <w:pPr>
        <w:pStyle w:val="8"/>
        <w:numPr>
          <w:ilvl w:val="0"/>
          <w:numId w:val="1"/>
        </w:numPr>
        <w:spacing w:before="0" w:after="0" w:line="240" w:lineRule="auto"/>
        <w:rPr>
          <w:rFonts w:hAnsi="宋体"/>
          <w:szCs w:val="28"/>
        </w:rPr>
      </w:pPr>
      <w:r>
        <w:rPr>
          <w:rFonts w:hint="eastAsia" w:hAnsi="宋体"/>
          <w:szCs w:val="28"/>
          <w:lang w:val="en-US"/>
        </w:rPr>
        <w:t xml:space="preserve"> </w:t>
      </w:r>
      <w:bookmarkStart w:id="4" w:name="_Toc20691"/>
      <w:bookmarkStart w:id="5" w:name="_Toc16070"/>
      <w:r>
        <w:rPr>
          <w:rFonts w:hint="eastAsia" w:hAnsi="宋体"/>
          <w:szCs w:val="28"/>
        </w:rPr>
        <w:t>投标邀请</w:t>
      </w:r>
      <w:bookmarkEnd w:id="0"/>
      <w:bookmarkEnd w:id="1"/>
      <w:bookmarkEnd w:id="2"/>
      <w:bookmarkEnd w:id="3"/>
      <w:bookmarkEnd w:id="4"/>
      <w:bookmarkEnd w:id="5"/>
    </w:p>
    <w:p>
      <w:bookmarkStart w:id="6" w:name="_Toc5895165"/>
      <w:bookmarkStart w:id="7" w:name="_Toc31019569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(华北电力大学方形软包电池等温量热仪)</w:t>
      </w:r>
      <w:r>
        <w:rPr>
          <w:rFonts w:hint="eastAsia" w:ascii="宋体" w:hAnsi="宋体"/>
          <w:sz w:val="24"/>
        </w:rPr>
        <w:t xml:space="preserve"> 招标项目的潜在投标人应在</w:t>
      </w:r>
      <w:r>
        <w:rPr>
          <w:rFonts w:hint="eastAsia" w:ascii="宋体" w:hAnsi="宋体"/>
          <w:sz w:val="24"/>
          <w:u w:val="single"/>
        </w:rPr>
        <w:t>（华采招标集团有限公司电子邮箱）</w:t>
      </w:r>
      <w:r>
        <w:rPr>
          <w:rFonts w:hint="eastAsia" w:ascii="宋体" w:hAnsi="宋体"/>
          <w:sz w:val="24"/>
        </w:rPr>
        <w:t>获取招标文件，并于</w:t>
      </w:r>
      <w:r>
        <w:rPr>
          <w:rFonts w:hint="eastAsia" w:ascii="宋体" w:hAnsi="宋体"/>
          <w:sz w:val="24"/>
          <w:u w:val="single"/>
        </w:rPr>
        <w:t>2022年12月</w:t>
      </w:r>
      <w:r>
        <w:rPr>
          <w:rFonts w:hint="eastAsia" w:ascii="宋体" w:hAnsi="宋体"/>
          <w:sz w:val="24"/>
          <w:u w:val="single"/>
          <w:lang w:val="en-US" w:eastAsia="zh-CN"/>
        </w:rPr>
        <w:t>28</w:t>
      </w:r>
      <w:r>
        <w:rPr>
          <w:rFonts w:hint="eastAsia" w:ascii="宋体" w:hAnsi="宋体"/>
          <w:sz w:val="24"/>
          <w:u w:val="single"/>
        </w:rPr>
        <w:t>日下午13:30</w:t>
      </w:r>
      <w:r>
        <w:rPr>
          <w:rFonts w:hint="eastAsia" w:ascii="宋体" w:hAnsi="宋体"/>
          <w:bCs/>
          <w:sz w:val="24"/>
        </w:rPr>
        <w:t>（北京时间）前递交投标文件</w:t>
      </w:r>
      <w:r>
        <w:rPr>
          <w:rFonts w:hint="eastAsia" w:ascii="宋体" w:hAnsi="宋体"/>
          <w:sz w:val="24"/>
        </w:rPr>
        <w:t>。</w:t>
      </w:r>
    </w:p>
    <w:p>
      <w:bookmarkStart w:id="8" w:name="_Toc35393621"/>
      <w:bookmarkStart w:id="9" w:name="_Toc28359079"/>
      <w:bookmarkStart w:id="10" w:name="_Toc28359002"/>
      <w:bookmarkStart w:id="11" w:name="_Toc35393790"/>
      <w:bookmarkStart w:id="12" w:name="_Hlk24379207"/>
    </w:p>
    <w:p>
      <w:pPr>
        <w:spacing w:line="360" w:lineRule="auto"/>
        <w:rPr>
          <w:b/>
          <w:bCs/>
          <w:sz w:val="24"/>
          <w:szCs w:val="32"/>
        </w:rPr>
      </w:pPr>
      <w:bookmarkStart w:id="13" w:name="_Toc19734"/>
      <w:r>
        <w:rPr>
          <w:rFonts w:hint="eastAsia"/>
          <w:b/>
          <w:bCs/>
          <w:sz w:val="24"/>
          <w:szCs w:val="32"/>
        </w:rPr>
        <w:t>一、项目基本情况</w:t>
      </w:r>
      <w:bookmarkEnd w:id="8"/>
      <w:bookmarkEnd w:id="9"/>
      <w:bookmarkEnd w:id="10"/>
      <w:bookmarkEnd w:id="11"/>
      <w:bookmarkEnd w:id="13"/>
    </w:p>
    <w:p>
      <w:pPr>
        <w:spacing w:line="360" w:lineRule="auto"/>
        <w:rPr>
          <w:rFonts w:ascii="宋体" w:hAnsi="宋体"/>
          <w:sz w:val="24"/>
        </w:rPr>
      </w:pPr>
      <w:r>
        <w:rPr>
          <w:rFonts w:hint="eastAsia" w:ascii="宋体" w:hAnsi="宋体"/>
          <w:sz w:val="24"/>
        </w:rPr>
        <w:t xml:space="preserve">项目代理编号：HCZB-2022-ZB1322  </w:t>
      </w:r>
    </w:p>
    <w:p>
      <w:pPr>
        <w:spacing w:line="360" w:lineRule="auto"/>
        <w:rPr>
          <w:rFonts w:ascii="宋体" w:hAnsi="宋体"/>
          <w:sz w:val="24"/>
        </w:rPr>
      </w:pPr>
      <w:r>
        <w:rPr>
          <w:rFonts w:hint="eastAsia" w:ascii="宋体" w:hAnsi="宋体"/>
          <w:sz w:val="24"/>
        </w:rPr>
        <w:t>项目名称：</w:t>
      </w:r>
      <w:bookmarkEnd w:id="12"/>
      <w:r>
        <w:rPr>
          <w:rFonts w:hint="eastAsia" w:ascii="宋体" w:hAnsi="宋体"/>
          <w:sz w:val="24"/>
        </w:rPr>
        <w:t>华北电力大学方形软包电池等温量热仪</w:t>
      </w:r>
    </w:p>
    <w:p>
      <w:pPr>
        <w:spacing w:line="360" w:lineRule="auto"/>
        <w:rPr>
          <w:rFonts w:ascii="宋体" w:hAnsi="宋体"/>
          <w:sz w:val="24"/>
        </w:rPr>
      </w:pPr>
      <w:r>
        <w:rPr>
          <w:rFonts w:hint="eastAsia" w:ascii="宋体" w:hAnsi="宋体"/>
          <w:sz w:val="24"/>
        </w:rPr>
        <w:t>预算金额：155万元</w:t>
      </w:r>
    </w:p>
    <w:p>
      <w:pPr>
        <w:spacing w:line="360" w:lineRule="auto"/>
        <w:rPr>
          <w:rFonts w:ascii="宋体" w:hAnsi="宋体"/>
          <w:sz w:val="24"/>
          <w:u w:val="single"/>
        </w:rPr>
      </w:pPr>
      <w:r>
        <w:rPr>
          <w:rFonts w:hint="eastAsia" w:ascii="宋体" w:hAnsi="宋体"/>
          <w:sz w:val="24"/>
        </w:rPr>
        <w:t>采购需求：方形软包电池等温量热仪采购</w:t>
      </w:r>
    </w:p>
    <w:p>
      <w:pPr>
        <w:spacing w:line="360" w:lineRule="auto"/>
        <w:rPr>
          <w:rFonts w:ascii="宋体" w:hAnsi="宋体"/>
          <w:sz w:val="24"/>
          <w:u w:val="single"/>
        </w:rPr>
      </w:pPr>
      <w:r>
        <w:rPr>
          <w:rFonts w:hint="eastAsia" w:ascii="宋体" w:hAnsi="宋体"/>
          <w:sz w:val="24"/>
        </w:rPr>
        <w:t>合同履行期限：自合同签订生效后开始至双方合同完全履行后截止</w:t>
      </w:r>
    </w:p>
    <w:p>
      <w:pPr>
        <w:spacing w:line="360" w:lineRule="auto"/>
        <w:rPr>
          <w:rFonts w:ascii="宋体" w:hAnsi="宋体"/>
          <w:sz w:val="24"/>
        </w:rPr>
      </w:pPr>
      <w:r>
        <w:rPr>
          <w:rFonts w:hint="eastAsia" w:ascii="宋体" w:hAnsi="宋体"/>
          <w:sz w:val="24"/>
        </w:rPr>
        <w:t>本项目不接受联合体投标。</w:t>
      </w:r>
    </w:p>
    <w:p>
      <w:pPr>
        <w:spacing w:line="360" w:lineRule="auto"/>
        <w:rPr>
          <w:b/>
          <w:bCs/>
          <w:sz w:val="24"/>
          <w:szCs w:val="32"/>
        </w:rPr>
      </w:pPr>
      <w:bookmarkStart w:id="14" w:name="_Toc14517"/>
      <w:bookmarkStart w:id="15" w:name="_Toc35393622"/>
      <w:bookmarkStart w:id="16" w:name="_Toc28359080"/>
      <w:bookmarkStart w:id="17" w:name="_Toc35393791"/>
      <w:bookmarkStart w:id="18" w:name="_Toc28359003"/>
      <w:r>
        <w:rPr>
          <w:rFonts w:hint="eastAsia"/>
          <w:b/>
          <w:bCs/>
          <w:sz w:val="24"/>
          <w:szCs w:val="32"/>
        </w:rPr>
        <w:t>二、申请人的资格要求：</w:t>
      </w:r>
      <w:bookmarkEnd w:id="14"/>
      <w:bookmarkEnd w:id="15"/>
      <w:bookmarkEnd w:id="16"/>
      <w:bookmarkEnd w:id="17"/>
      <w:bookmarkEnd w:id="18"/>
    </w:p>
    <w:p>
      <w:pPr>
        <w:spacing w:line="360" w:lineRule="auto"/>
        <w:ind w:left="420" w:hanging="420" w:hangingChars="175"/>
        <w:rPr>
          <w:rFonts w:ascii="宋体" w:hAnsi="宋体"/>
          <w:sz w:val="24"/>
        </w:rPr>
      </w:pPr>
      <w:bookmarkStart w:id="19" w:name="_Toc28359081"/>
      <w:bookmarkStart w:id="20" w:name="_Toc28359004"/>
      <w:r>
        <w:rPr>
          <w:rFonts w:hint="eastAsia" w:ascii="宋体" w:hAnsi="宋体"/>
          <w:sz w:val="24"/>
        </w:rPr>
        <w:t>1.满足《中华人民共和国政府采购法》第二十二条规定：</w:t>
      </w:r>
    </w:p>
    <w:p>
      <w:pPr>
        <w:spacing w:line="360" w:lineRule="auto"/>
        <w:ind w:left="420" w:hanging="420" w:hangingChars="175"/>
        <w:rPr>
          <w:rFonts w:ascii="宋体" w:hAnsi="宋体"/>
          <w:sz w:val="24"/>
        </w:rPr>
      </w:pPr>
      <w:r>
        <w:rPr>
          <w:rFonts w:hint="eastAsia" w:ascii="宋体" w:hAnsi="宋体"/>
          <w:sz w:val="24"/>
        </w:rPr>
        <w:t>2.落实政府采购政策需满足的资格要求：</w:t>
      </w:r>
    </w:p>
    <w:p>
      <w:pPr>
        <w:pStyle w:val="2"/>
        <w:adjustRightInd w:val="0"/>
        <w:snapToGrid w:val="0"/>
        <w:spacing w:before="0" w:after="0" w:line="360" w:lineRule="auto"/>
        <w:ind w:left="0" w:leftChars="0" w:firstLine="0" w:firstLineChars="0"/>
        <w:jc w:val="left"/>
        <w:rPr>
          <w:rFonts w:ascii="宋体" w:hAnsi="宋体"/>
          <w:sz w:val="24"/>
          <w:szCs w:val="24"/>
          <w:lang w:val="en-US"/>
        </w:rPr>
      </w:pPr>
      <w:r>
        <w:rPr>
          <w:rFonts w:hint="eastAsia" w:ascii="宋体" w:hAnsi="宋体"/>
          <w:sz w:val="24"/>
          <w:szCs w:val="24"/>
          <w:lang w:val="en-US"/>
        </w:rPr>
        <w:t>本项目非专门面向中小型、微型企业（监狱、戒毒企业、残疾人福利性单位视同小微企业）采购。</w:t>
      </w:r>
    </w:p>
    <w:p>
      <w:pPr>
        <w:spacing w:line="360" w:lineRule="auto"/>
        <w:ind w:left="420" w:hanging="420" w:hangingChars="175"/>
        <w:rPr>
          <w:rFonts w:ascii="宋体" w:hAnsi="宋体"/>
          <w:sz w:val="24"/>
        </w:rPr>
      </w:pPr>
      <w:r>
        <w:rPr>
          <w:rFonts w:hint="eastAsia" w:ascii="宋体" w:hAnsi="宋体"/>
          <w:sz w:val="24"/>
        </w:rPr>
        <w:t>3.本项目的特定资格要求：</w:t>
      </w:r>
    </w:p>
    <w:p>
      <w:pPr>
        <w:spacing w:line="360" w:lineRule="auto"/>
        <w:ind w:left="420" w:hanging="420" w:hangingChars="175"/>
        <w:rPr>
          <w:rFonts w:ascii="宋体" w:hAnsi="宋体"/>
          <w:sz w:val="24"/>
        </w:rPr>
      </w:pPr>
      <w:r>
        <w:rPr>
          <w:rFonts w:hint="eastAsia" w:ascii="宋体" w:hAnsi="宋体"/>
          <w:sz w:val="24"/>
        </w:rPr>
        <w:t>（一）本项目不接受联合体投标。</w:t>
      </w:r>
    </w:p>
    <w:p>
      <w:pPr>
        <w:spacing w:line="360" w:lineRule="auto"/>
        <w:ind w:left="420" w:hanging="420" w:hangingChars="175"/>
        <w:rPr>
          <w:rFonts w:ascii="宋体" w:hAnsi="宋体"/>
          <w:sz w:val="24"/>
        </w:rPr>
      </w:pPr>
      <w:r>
        <w:rPr>
          <w:rFonts w:hint="eastAsia" w:ascii="宋体" w:hAnsi="宋体"/>
          <w:sz w:val="24"/>
        </w:rPr>
        <w:t>（二）法律、行政法规规定的其他条件：</w:t>
      </w:r>
    </w:p>
    <w:p>
      <w:pPr>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）投标人必须为前三年内未被列入“信用中国”网站（www.creditchina.gov.cn）、中国政府采购网（www.ccgp.gov.cn）信用记录失信被执行人、重大税收违法案件当事人名单、政府采购严重违法失信行为记录名单的；</w:t>
      </w:r>
    </w:p>
    <w:p>
      <w:pPr>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）不同投标人的法人、单位负责人不是同一人也不存在直接控股、管理关系；</w:t>
      </w:r>
    </w:p>
    <w:p>
      <w:pPr>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）投标人必须向采购代理机构购买招标文件并登记备案，未向采购代理机构购买招标文件并登记备案的无资格参加本次投标；</w:t>
      </w:r>
    </w:p>
    <w:p>
      <w:pPr>
        <w:pStyle w:val="6"/>
      </w:pPr>
      <w:r>
        <w:rPr>
          <w:rFonts w:hint="eastAsia" w:ascii="宋体" w:hAnsi="宋体"/>
          <w:sz w:val="24"/>
        </w:rPr>
        <w:t>（4）本项目接受进口产品。</w:t>
      </w:r>
    </w:p>
    <w:p>
      <w:pPr>
        <w:spacing w:line="360" w:lineRule="auto"/>
        <w:rPr>
          <w:b/>
          <w:bCs/>
          <w:sz w:val="24"/>
          <w:szCs w:val="32"/>
        </w:rPr>
      </w:pPr>
      <w:bookmarkStart w:id="21" w:name="_Toc16466"/>
      <w:bookmarkStart w:id="22" w:name="_Toc35393623"/>
      <w:bookmarkStart w:id="23" w:name="_Toc35393792"/>
      <w:r>
        <w:rPr>
          <w:rFonts w:hint="eastAsia"/>
          <w:b/>
          <w:bCs/>
          <w:sz w:val="24"/>
          <w:szCs w:val="32"/>
        </w:rPr>
        <w:t>三、获取招标文件</w:t>
      </w:r>
      <w:bookmarkEnd w:id="19"/>
      <w:bookmarkEnd w:id="20"/>
      <w:bookmarkEnd w:id="21"/>
      <w:bookmarkEnd w:id="22"/>
      <w:bookmarkEnd w:id="23"/>
    </w:p>
    <w:p>
      <w:pPr>
        <w:spacing w:line="360" w:lineRule="auto"/>
        <w:rPr>
          <w:rFonts w:ascii="宋体" w:hAnsi="宋体"/>
          <w:sz w:val="24"/>
        </w:rPr>
      </w:pPr>
      <w:r>
        <w:rPr>
          <w:rFonts w:hint="eastAsia" w:ascii="宋体" w:hAnsi="宋体"/>
          <w:sz w:val="24"/>
        </w:rPr>
        <w:t>时间：</w:t>
      </w:r>
      <w:r>
        <w:rPr>
          <w:rFonts w:hint="eastAsia" w:ascii="宋体" w:hAnsi="宋体"/>
          <w:sz w:val="24"/>
          <w:u w:val="single"/>
        </w:rPr>
        <w:t>2022</w:t>
      </w:r>
      <w:r>
        <w:rPr>
          <w:rFonts w:hint="eastAsia" w:ascii="宋体" w:hAnsi="宋体"/>
          <w:sz w:val="24"/>
        </w:rPr>
        <w:t>年</w:t>
      </w:r>
      <w:r>
        <w:rPr>
          <w:rFonts w:hint="eastAsia" w:ascii="宋体" w:hAnsi="宋体"/>
          <w:sz w:val="24"/>
          <w:u w:val="single"/>
        </w:rPr>
        <w:t>12</w:t>
      </w:r>
      <w:r>
        <w:rPr>
          <w:rFonts w:hint="eastAsia" w:ascii="宋体" w:hAnsi="宋体"/>
          <w:sz w:val="24"/>
        </w:rPr>
        <w:t>月</w:t>
      </w:r>
      <w:r>
        <w:rPr>
          <w:rFonts w:hint="eastAsia" w:ascii="宋体" w:hAnsi="宋体"/>
          <w:sz w:val="24"/>
          <w:u w:val="single"/>
          <w:lang w:val="en-US" w:eastAsia="zh-CN"/>
        </w:rPr>
        <w:t>7</w:t>
      </w:r>
      <w:r>
        <w:rPr>
          <w:rFonts w:hint="eastAsia" w:ascii="宋体" w:hAnsi="宋体"/>
          <w:sz w:val="24"/>
        </w:rPr>
        <w:t>日至</w:t>
      </w:r>
      <w:r>
        <w:rPr>
          <w:rFonts w:hint="eastAsia" w:ascii="宋体" w:hAnsi="宋体"/>
          <w:sz w:val="24"/>
          <w:u w:val="single"/>
        </w:rPr>
        <w:t>2022</w:t>
      </w:r>
      <w:r>
        <w:rPr>
          <w:rFonts w:hint="eastAsia" w:ascii="宋体" w:hAnsi="宋体"/>
          <w:sz w:val="24"/>
        </w:rPr>
        <w:t>年</w:t>
      </w:r>
      <w:r>
        <w:rPr>
          <w:rFonts w:hint="eastAsia" w:ascii="宋体" w:hAnsi="宋体"/>
          <w:sz w:val="24"/>
          <w:u w:val="single"/>
        </w:rPr>
        <w:t>12</w:t>
      </w:r>
      <w:r>
        <w:rPr>
          <w:rFonts w:hint="eastAsia" w:ascii="宋体" w:hAnsi="宋体"/>
          <w:sz w:val="24"/>
        </w:rPr>
        <w:t>月</w:t>
      </w:r>
      <w:r>
        <w:rPr>
          <w:rFonts w:hint="eastAsia" w:ascii="宋体" w:hAnsi="宋体"/>
          <w:sz w:val="24"/>
          <w:u w:val="single"/>
          <w:lang w:val="en-US" w:eastAsia="zh-CN"/>
        </w:rPr>
        <w:t>14</w:t>
      </w:r>
      <w:r>
        <w:rPr>
          <w:rFonts w:hint="eastAsia" w:ascii="宋体" w:hAnsi="宋体"/>
          <w:sz w:val="24"/>
        </w:rPr>
        <w:t>日，每天上午</w:t>
      </w:r>
      <w:r>
        <w:rPr>
          <w:rFonts w:hint="eastAsia" w:ascii="宋体" w:hAnsi="宋体"/>
          <w:sz w:val="24"/>
          <w:u w:val="single"/>
        </w:rPr>
        <w:t>09:00</w:t>
      </w:r>
      <w:r>
        <w:rPr>
          <w:rFonts w:hint="eastAsia" w:ascii="宋体" w:hAnsi="宋体"/>
          <w:sz w:val="24"/>
        </w:rPr>
        <w:t>至</w:t>
      </w:r>
      <w:r>
        <w:rPr>
          <w:rFonts w:hint="eastAsia" w:ascii="宋体" w:hAnsi="宋体"/>
          <w:sz w:val="24"/>
          <w:u w:val="single"/>
        </w:rPr>
        <w:t>12:00</w:t>
      </w:r>
      <w:r>
        <w:rPr>
          <w:rFonts w:hint="eastAsia" w:ascii="宋体" w:hAnsi="宋体"/>
          <w:sz w:val="24"/>
        </w:rPr>
        <w:t>，下午</w:t>
      </w:r>
      <w:r>
        <w:rPr>
          <w:rFonts w:hint="eastAsia" w:ascii="宋体" w:hAnsi="宋体"/>
          <w:sz w:val="24"/>
          <w:u w:val="single"/>
        </w:rPr>
        <w:t>13:00</w:t>
      </w:r>
      <w:r>
        <w:rPr>
          <w:rFonts w:hint="eastAsia" w:ascii="宋体" w:hAnsi="宋体"/>
          <w:sz w:val="24"/>
        </w:rPr>
        <w:t>至</w:t>
      </w:r>
      <w:r>
        <w:rPr>
          <w:rFonts w:hint="eastAsia" w:ascii="宋体" w:hAnsi="宋体"/>
          <w:sz w:val="24"/>
          <w:u w:val="single"/>
        </w:rPr>
        <w:t>17:00</w:t>
      </w:r>
      <w:r>
        <w:rPr>
          <w:rFonts w:hint="eastAsia" w:ascii="宋体" w:hAnsi="宋体"/>
          <w:sz w:val="24"/>
        </w:rPr>
        <w:t>（北京时间，法定节假日除外）</w:t>
      </w:r>
    </w:p>
    <w:p>
      <w:pPr>
        <w:spacing w:line="360" w:lineRule="auto"/>
        <w:rPr>
          <w:rFonts w:ascii="宋体" w:hAnsi="宋体"/>
          <w:sz w:val="24"/>
          <w:u w:val="single"/>
        </w:rPr>
      </w:pPr>
      <w:r>
        <w:rPr>
          <w:rFonts w:hint="eastAsia" w:ascii="宋体" w:hAnsi="宋体"/>
          <w:sz w:val="24"/>
        </w:rPr>
        <w:t>地点：华采招标集团有限公司电子邮箱</w:t>
      </w:r>
    </w:p>
    <w:p>
      <w:pPr>
        <w:spacing w:line="360" w:lineRule="auto"/>
        <w:rPr>
          <w:rFonts w:ascii="宋体" w:hAnsi="宋体"/>
          <w:b/>
          <w:bCs/>
          <w:sz w:val="24"/>
          <w:u w:val="single"/>
        </w:rPr>
      </w:pPr>
      <w:r>
        <w:rPr>
          <w:rFonts w:hint="eastAsia" w:ascii="宋体" w:hAnsi="宋体"/>
          <w:sz w:val="24"/>
        </w:rPr>
        <w:t>方式：</w:t>
      </w:r>
      <w:r>
        <w:rPr>
          <w:rFonts w:hint="eastAsia" w:ascii="宋体" w:hAnsi="宋体" w:cs="宋体"/>
          <w:sz w:val="24"/>
        </w:rPr>
        <w:t>邮件形式获取，无需提供资料。即将《报名表》（格式自拟，需包含单位名称、联系人、电话、邮箱）及汇款底单截图加盖单位公章后发送至邮箱hczb104@163.com，同时在邮件主题注明 “ZB1322 XXX公司报名”，并在邮件中填写开票信息。（开户名：华采招标集团有限公司；开户行：建行北京西客站支行；账号：1100 1028 0000 5300 6877）</w:t>
      </w:r>
    </w:p>
    <w:p>
      <w:pPr>
        <w:spacing w:line="360" w:lineRule="auto"/>
        <w:rPr>
          <w:rFonts w:ascii="宋体" w:hAnsi="宋体"/>
          <w:sz w:val="24"/>
        </w:rPr>
      </w:pPr>
      <w:r>
        <w:rPr>
          <w:rFonts w:hint="eastAsia" w:ascii="宋体" w:hAnsi="宋体"/>
          <w:sz w:val="24"/>
        </w:rPr>
        <w:t>售价：500元/本，招标文件售后不退。</w:t>
      </w:r>
    </w:p>
    <w:p>
      <w:pPr>
        <w:spacing w:line="360" w:lineRule="auto"/>
        <w:rPr>
          <w:b/>
          <w:bCs/>
          <w:sz w:val="24"/>
          <w:szCs w:val="32"/>
        </w:rPr>
      </w:pPr>
      <w:bookmarkStart w:id="24" w:name="_Toc28359082"/>
      <w:bookmarkStart w:id="25" w:name="_Toc28359005"/>
      <w:bookmarkStart w:id="26" w:name="_Toc18171"/>
      <w:bookmarkStart w:id="27" w:name="_Toc35393793"/>
      <w:bookmarkStart w:id="28" w:name="_Toc35393624"/>
      <w:r>
        <w:rPr>
          <w:rFonts w:hint="eastAsia"/>
          <w:b/>
          <w:bCs/>
          <w:sz w:val="24"/>
          <w:szCs w:val="32"/>
        </w:rPr>
        <w:t>四、提交投标文件</w:t>
      </w:r>
      <w:bookmarkEnd w:id="24"/>
      <w:bookmarkEnd w:id="25"/>
      <w:r>
        <w:rPr>
          <w:rFonts w:hint="eastAsia"/>
          <w:b/>
          <w:bCs/>
          <w:sz w:val="24"/>
          <w:szCs w:val="32"/>
        </w:rPr>
        <w:t>截止时间、开标时间和地点</w:t>
      </w:r>
      <w:bookmarkEnd w:id="26"/>
      <w:bookmarkEnd w:id="27"/>
      <w:bookmarkEnd w:id="28"/>
    </w:p>
    <w:p>
      <w:pPr>
        <w:adjustRightInd w:val="0"/>
        <w:snapToGrid w:val="0"/>
        <w:spacing w:line="360" w:lineRule="auto"/>
        <w:rPr>
          <w:rFonts w:ascii="宋体" w:hAnsi="宋体"/>
          <w:bCs/>
          <w:sz w:val="24"/>
          <w:u w:val="single"/>
        </w:rPr>
      </w:pPr>
      <w:r>
        <w:rPr>
          <w:rFonts w:hint="eastAsia" w:ascii="宋体" w:hAnsi="宋体"/>
          <w:bCs/>
          <w:sz w:val="24"/>
        </w:rPr>
        <w:t>提交投标文件截止时间、开标时间：</w:t>
      </w:r>
      <w:r>
        <w:rPr>
          <w:rFonts w:hint="eastAsia" w:ascii="宋体" w:hAnsi="宋体"/>
          <w:sz w:val="24"/>
          <w:u w:val="single"/>
        </w:rPr>
        <w:t>2022年12月</w:t>
      </w:r>
      <w:r>
        <w:rPr>
          <w:rFonts w:hint="eastAsia" w:ascii="宋体" w:hAnsi="宋体"/>
          <w:sz w:val="24"/>
          <w:u w:val="single"/>
          <w:lang w:val="en-US" w:eastAsia="zh-CN"/>
        </w:rPr>
        <w:t>28</w:t>
      </w:r>
      <w:r>
        <w:rPr>
          <w:rFonts w:hint="eastAsia" w:ascii="宋体" w:hAnsi="宋体"/>
          <w:sz w:val="24"/>
          <w:u w:val="single"/>
        </w:rPr>
        <w:t>日下午13:30</w:t>
      </w:r>
      <w:r>
        <w:rPr>
          <w:rFonts w:hint="eastAsia" w:ascii="宋体" w:hAnsi="宋体"/>
          <w:bCs/>
          <w:sz w:val="24"/>
        </w:rPr>
        <w:t>（北京时间）</w:t>
      </w:r>
    </w:p>
    <w:p>
      <w:pPr>
        <w:adjustRightInd w:val="0"/>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 w:val="24"/>
        </w:rPr>
        <w:t>地点：</w:t>
      </w:r>
      <w:r>
        <w:rPr>
          <w:rFonts w:hint="eastAsia" w:asciiTheme="minorEastAsia" w:hAnsiTheme="minorEastAsia" w:eastAsiaTheme="minorEastAsia" w:cstheme="minorEastAsia"/>
          <w:color w:val="000000" w:themeColor="text1"/>
          <w:sz w:val="24"/>
          <w14:textFill>
            <w14:solidFill>
              <w14:schemeClr w14:val="tx1"/>
            </w14:solidFill>
          </w14:textFill>
        </w:rPr>
        <w:t>北京市丰台区广安路9号国投财富广场6号楼16层</w:t>
      </w:r>
      <w:r>
        <w:rPr>
          <w:rFonts w:hint="eastAsia" w:ascii="宋体" w:hAnsi="宋体" w:eastAsiaTheme="minorEastAsia"/>
          <w:sz w:val="24"/>
        </w:rPr>
        <w:t>第</w:t>
      </w:r>
      <w:r>
        <w:rPr>
          <w:rFonts w:hint="eastAsia" w:ascii="宋体" w:hAnsi="宋体" w:eastAsiaTheme="minorEastAsia"/>
          <w:sz w:val="24"/>
          <w:lang w:val="en-US" w:eastAsia="zh-CN"/>
        </w:rPr>
        <w:t>三</w:t>
      </w:r>
      <w:r>
        <w:rPr>
          <w:rFonts w:hint="eastAsia" w:asciiTheme="minorEastAsia" w:hAnsiTheme="minorEastAsia" w:eastAsiaTheme="minorEastAsia" w:cstheme="minorEastAsia"/>
          <w:color w:val="000000" w:themeColor="text1"/>
          <w:sz w:val="24"/>
          <w14:textFill>
            <w14:solidFill>
              <w14:schemeClr w14:val="tx1"/>
            </w14:solidFill>
          </w14:textFill>
        </w:rPr>
        <w:t>会议室</w:t>
      </w:r>
    </w:p>
    <w:p>
      <w:pPr>
        <w:adjustRightInd w:val="0"/>
        <w:snapToGrid w:val="0"/>
        <w:spacing w:line="360" w:lineRule="auto"/>
        <w:rPr>
          <w:b/>
          <w:bCs/>
          <w:sz w:val="24"/>
          <w:szCs w:val="32"/>
        </w:rPr>
      </w:pPr>
      <w:bookmarkStart w:id="29" w:name="_Toc9136"/>
      <w:bookmarkStart w:id="30" w:name="_Toc35393625"/>
      <w:bookmarkStart w:id="31" w:name="_Toc28359084"/>
      <w:bookmarkStart w:id="32" w:name="_Toc35393794"/>
      <w:bookmarkStart w:id="33" w:name="_Toc28359007"/>
      <w:r>
        <w:rPr>
          <w:rFonts w:hint="eastAsia"/>
          <w:b/>
          <w:bCs/>
          <w:sz w:val="24"/>
          <w:szCs w:val="32"/>
        </w:rPr>
        <w:t>五、公告期限</w:t>
      </w:r>
      <w:bookmarkEnd w:id="29"/>
      <w:bookmarkEnd w:id="30"/>
      <w:bookmarkEnd w:id="31"/>
      <w:bookmarkEnd w:id="32"/>
      <w:bookmarkEnd w:id="33"/>
    </w:p>
    <w:p>
      <w:pPr>
        <w:adjustRightInd w:val="0"/>
        <w:snapToGrid w:val="0"/>
        <w:spacing w:line="360" w:lineRule="auto"/>
        <w:rPr>
          <w:rFonts w:ascii="宋体" w:hAnsi="宋体"/>
          <w:kern w:val="0"/>
          <w:sz w:val="24"/>
        </w:rPr>
      </w:pPr>
      <w:r>
        <w:rPr>
          <w:rFonts w:hint="eastAsia" w:ascii="宋体" w:hAnsi="宋体"/>
          <w:kern w:val="0"/>
          <w:sz w:val="24"/>
        </w:rPr>
        <w:t>自本公告发布之日起5个工作日。</w:t>
      </w:r>
    </w:p>
    <w:p>
      <w:pPr>
        <w:adjustRightInd w:val="0"/>
        <w:snapToGrid w:val="0"/>
        <w:spacing w:line="360" w:lineRule="auto"/>
        <w:rPr>
          <w:b/>
          <w:bCs/>
          <w:sz w:val="24"/>
          <w:szCs w:val="32"/>
        </w:rPr>
      </w:pPr>
      <w:bookmarkStart w:id="34" w:name="_Toc35393795"/>
      <w:bookmarkStart w:id="35" w:name="_Toc8180"/>
      <w:bookmarkStart w:id="36" w:name="_Toc35393626"/>
      <w:r>
        <w:rPr>
          <w:rFonts w:hint="eastAsia"/>
          <w:b/>
          <w:bCs/>
          <w:sz w:val="24"/>
          <w:szCs w:val="32"/>
        </w:rPr>
        <w:t>六、其他补充事宜</w:t>
      </w:r>
      <w:bookmarkEnd w:id="34"/>
      <w:bookmarkEnd w:id="35"/>
      <w:bookmarkEnd w:id="36"/>
    </w:p>
    <w:p>
      <w:pPr>
        <w:spacing w:line="360" w:lineRule="auto"/>
        <w:rPr>
          <w:rFonts w:ascii="宋体" w:hAnsi="宋体"/>
          <w:sz w:val="24"/>
        </w:rPr>
      </w:pPr>
      <w:r>
        <w:rPr>
          <w:rFonts w:hint="eastAsia" w:ascii="宋体" w:hAnsi="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spacing w:line="360" w:lineRule="auto"/>
        <w:rPr>
          <w:rFonts w:ascii="宋体" w:hAnsi="宋体"/>
          <w:sz w:val="24"/>
        </w:rPr>
      </w:pPr>
      <w:r>
        <w:rPr>
          <w:rFonts w:hint="eastAsia" w:ascii="宋体" w:hAnsi="宋体"/>
          <w:sz w:val="24"/>
        </w:rPr>
        <w:t>2.本项目招标公告在中国政府采购网（http://www.ccgp.gov.cn/）上发布。</w:t>
      </w:r>
    </w:p>
    <w:p>
      <w:pPr>
        <w:spacing w:line="360" w:lineRule="auto"/>
        <w:rPr>
          <w:b/>
          <w:bCs/>
          <w:sz w:val="24"/>
          <w:szCs w:val="32"/>
        </w:rPr>
      </w:pPr>
      <w:bookmarkStart w:id="37" w:name="_Toc35393627"/>
      <w:bookmarkStart w:id="38" w:name="_Toc28359008"/>
      <w:bookmarkStart w:id="39" w:name="_Toc35393796"/>
      <w:bookmarkStart w:id="40" w:name="_Toc1705"/>
      <w:bookmarkStart w:id="41" w:name="_Toc28359085"/>
      <w:r>
        <w:rPr>
          <w:rFonts w:hint="eastAsia"/>
          <w:b/>
          <w:bCs/>
          <w:sz w:val="24"/>
          <w:szCs w:val="32"/>
        </w:rPr>
        <w:t>七、对本次招标提出询问，请按以下方式联系。</w:t>
      </w:r>
      <w:bookmarkEnd w:id="37"/>
      <w:bookmarkEnd w:id="38"/>
      <w:bookmarkEnd w:id="39"/>
      <w:bookmarkEnd w:id="40"/>
      <w:bookmarkEnd w:id="41"/>
    </w:p>
    <w:p>
      <w:pPr>
        <w:spacing w:line="360" w:lineRule="auto"/>
        <w:rPr>
          <w:rFonts w:ascii="宋体" w:hAnsi="宋体"/>
          <w:sz w:val="24"/>
        </w:rPr>
      </w:pPr>
      <w:r>
        <w:rPr>
          <w:rFonts w:hint="eastAsia" w:ascii="宋体" w:hAnsi="宋体"/>
          <w:sz w:val="24"/>
        </w:rPr>
        <w:t>1、采购人信息</w:t>
      </w:r>
    </w:p>
    <w:p>
      <w:pPr>
        <w:spacing w:line="360" w:lineRule="auto"/>
        <w:jc w:val="left"/>
        <w:rPr>
          <w:rFonts w:ascii="宋体" w:hAnsi="宋体"/>
          <w:sz w:val="24"/>
        </w:rPr>
      </w:pPr>
      <w:bookmarkStart w:id="42" w:name="_Toc28359086"/>
      <w:bookmarkStart w:id="43" w:name="_Toc28359009"/>
      <w:r>
        <w:rPr>
          <w:rFonts w:hint="eastAsia" w:ascii="宋体" w:hAnsi="宋体"/>
          <w:sz w:val="24"/>
        </w:rPr>
        <w:t>名 称：华北电力大学</w:t>
      </w:r>
    </w:p>
    <w:p>
      <w:pPr>
        <w:spacing w:line="360" w:lineRule="auto"/>
        <w:jc w:val="left"/>
        <w:rPr>
          <w:rFonts w:ascii="宋体" w:hAnsi="宋体"/>
          <w:sz w:val="24"/>
        </w:rPr>
      </w:pPr>
      <w:r>
        <w:rPr>
          <w:rFonts w:hint="eastAsia" w:ascii="宋体" w:hAnsi="宋体"/>
          <w:sz w:val="24"/>
        </w:rPr>
        <w:t>地 址：北京市昌平区回龙观北农路2号</w:t>
      </w:r>
    </w:p>
    <w:p>
      <w:pPr>
        <w:spacing w:line="360" w:lineRule="auto"/>
        <w:jc w:val="left"/>
        <w:rPr>
          <w:rFonts w:ascii="宋体" w:hAnsi="宋体"/>
          <w:sz w:val="24"/>
        </w:rPr>
      </w:pPr>
      <w:r>
        <w:rPr>
          <w:rFonts w:hint="eastAsia" w:ascii="宋体" w:hAnsi="宋体"/>
          <w:sz w:val="24"/>
        </w:rPr>
        <w:t>联系方式：张老师 010-61772996</w:t>
      </w:r>
    </w:p>
    <w:p>
      <w:pPr>
        <w:spacing w:line="360" w:lineRule="auto"/>
        <w:rPr>
          <w:rFonts w:ascii="宋体" w:hAnsi="宋体"/>
          <w:sz w:val="24"/>
        </w:rPr>
      </w:pPr>
      <w:r>
        <w:rPr>
          <w:rFonts w:hint="eastAsia" w:ascii="宋体" w:hAnsi="宋体"/>
          <w:sz w:val="24"/>
        </w:rPr>
        <w:t>2、采购代理机构信息</w:t>
      </w:r>
      <w:bookmarkEnd w:id="42"/>
      <w:bookmarkEnd w:id="43"/>
    </w:p>
    <w:p>
      <w:pPr>
        <w:spacing w:line="360" w:lineRule="auto"/>
        <w:rPr>
          <w:rFonts w:ascii="宋体" w:hAnsi="宋体"/>
          <w:sz w:val="24"/>
        </w:rPr>
      </w:pPr>
      <w:r>
        <w:rPr>
          <w:rFonts w:hint="eastAsia" w:ascii="宋体" w:hAnsi="宋体"/>
          <w:sz w:val="24"/>
        </w:rPr>
        <w:t>名 称：华采招标集团有限公司</w:t>
      </w:r>
    </w:p>
    <w:p>
      <w:pPr>
        <w:spacing w:line="360" w:lineRule="auto"/>
        <w:rPr>
          <w:rFonts w:ascii="宋体" w:hAnsi="宋体"/>
          <w:sz w:val="24"/>
        </w:rPr>
      </w:pPr>
      <w:r>
        <w:rPr>
          <w:rFonts w:hint="eastAsia" w:ascii="宋体" w:hAnsi="宋体"/>
          <w:sz w:val="24"/>
        </w:rPr>
        <w:t>地　址：北京市丰台区广安路9号国投财富广场6号楼1601室</w:t>
      </w:r>
    </w:p>
    <w:p>
      <w:pPr>
        <w:spacing w:line="360" w:lineRule="auto"/>
        <w:rPr>
          <w:rFonts w:ascii="宋体" w:hAnsi="宋体"/>
          <w:sz w:val="24"/>
        </w:rPr>
      </w:pPr>
      <w:r>
        <w:rPr>
          <w:rFonts w:hint="eastAsia" w:ascii="宋体" w:hAnsi="宋体"/>
          <w:sz w:val="24"/>
        </w:rPr>
        <w:t>联系方式：</w:t>
      </w:r>
      <w:bookmarkStart w:id="44" w:name="_Toc28359010"/>
      <w:bookmarkStart w:id="45" w:name="_Toc28359087"/>
      <w:r>
        <w:rPr>
          <w:rFonts w:hint="eastAsia" w:ascii="宋体" w:hAnsi="宋体"/>
          <w:sz w:val="24"/>
        </w:rPr>
        <w:t>贾东敏、蒲晓芳、姚冲、刘金秀 186-1228-7813/7807</w:t>
      </w:r>
    </w:p>
    <w:p>
      <w:pPr>
        <w:spacing w:line="360" w:lineRule="auto"/>
        <w:rPr>
          <w:rFonts w:ascii="宋体" w:hAnsi="宋体"/>
          <w:sz w:val="24"/>
        </w:rPr>
      </w:pPr>
      <w:r>
        <w:rPr>
          <w:rFonts w:hint="eastAsia" w:ascii="宋体" w:hAnsi="宋体"/>
          <w:sz w:val="24"/>
        </w:rPr>
        <w:t>3、项目联系方式</w:t>
      </w:r>
      <w:bookmarkEnd w:id="44"/>
      <w:bookmarkEnd w:id="45"/>
    </w:p>
    <w:p>
      <w:pPr>
        <w:spacing w:line="360" w:lineRule="auto"/>
        <w:rPr>
          <w:rFonts w:ascii="宋体" w:hAnsi="宋体"/>
          <w:sz w:val="24"/>
        </w:rPr>
      </w:pPr>
      <w:r>
        <w:rPr>
          <w:rFonts w:hint="eastAsia" w:ascii="宋体" w:hAnsi="宋体"/>
          <w:sz w:val="24"/>
        </w:rPr>
        <w:t>项目联系人：贾东敏、蒲晓芳、姚冲、刘金秀</w:t>
      </w:r>
    </w:p>
    <w:p>
      <w:pPr>
        <w:spacing w:line="360" w:lineRule="auto"/>
        <w:rPr>
          <w:rFonts w:ascii="宋体" w:hAnsi="宋体"/>
          <w:sz w:val="24"/>
        </w:rPr>
      </w:pPr>
      <w:r>
        <w:rPr>
          <w:rFonts w:hint="eastAsia" w:ascii="宋体" w:hAnsi="宋体"/>
          <w:sz w:val="24"/>
        </w:rPr>
        <w:t>电　话：186-1228-7813/7807</w:t>
      </w:r>
    </w:p>
    <w:p>
      <w:pPr>
        <w:spacing w:line="360" w:lineRule="auto"/>
        <w:ind w:firstLine="562" w:firstLineChars="200"/>
        <w:jc w:val="center"/>
        <w:outlineLvl w:val="0"/>
        <w:rPr>
          <w:rStyle w:val="32"/>
          <w:rFonts w:hint="eastAsia"/>
        </w:rPr>
        <w:sectPr>
          <w:footerReference r:id="rId7" w:type="first"/>
          <w:pgSz w:w="11907" w:h="16840"/>
          <w:pgMar w:top="1560" w:right="1591" w:bottom="1089" w:left="1276" w:header="851" w:footer="1117" w:gutter="0"/>
          <w:cols w:space="720" w:num="1"/>
          <w:titlePg/>
          <w:docGrid w:linePitch="312" w:charSpace="0"/>
        </w:sectPr>
      </w:pPr>
      <w:bookmarkStart w:id="46" w:name="_Toc18135"/>
      <w:bookmarkStart w:id="47" w:name="_Toc40110890"/>
      <w:bookmarkStart w:id="48" w:name="_Toc18423"/>
    </w:p>
    <w:p>
      <w:pPr>
        <w:spacing w:line="360" w:lineRule="auto"/>
        <w:ind w:firstLine="562" w:firstLineChars="200"/>
        <w:jc w:val="center"/>
        <w:outlineLvl w:val="0"/>
        <w:rPr>
          <w:sz w:val="24"/>
        </w:rPr>
      </w:pPr>
      <w:r>
        <w:rPr>
          <w:rStyle w:val="32"/>
          <w:rFonts w:hint="eastAsia"/>
        </w:rPr>
        <w:t>第二章 投标人须知资料表</w:t>
      </w:r>
      <w:bookmarkEnd w:id="6"/>
      <w:bookmarkEnd w:id="7"/>
      <w:bookmarkEnd w:id="46"/>
      <w:bookmarkEnd w:id="47"/>
      <w:bookmarkEnd w:id="48"/>
    </w:p>
    <w:p>
      <w:pPr>
        <w:spacing w:line="360" w:lineRule="auto"/>
        <w:rPr>
          <w:rFonts w:ascii="宋体" w:hAnsi="宋体"/>
          <w:sz w:val="24"/>
        </w:rPr>
      </w:pPr>
      <w:r>
        <w:rPr>
          <w:rFonts w:hint="eastAsia" w:ascii="宋体" w:hAnsi="宋体"/>
          <w:sz w:val="24"/>
        </w:rPr>
        <w:t>本资料表是对投标人须知的具体补充和说明，如有矛盾，应以本资料表为准。</w:t>
      </w:r>
    </w:p>
    <w:tbl>
      <w:tblPr>
        <w:tblStyle w:val="25"/>
        <w:tblW w:w="8499" w:type="dxa"/>
        <w:tblInd w:w="-2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5"/>
        <w:gridCol w:w="7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7704"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04" w:type="dxa"/>
            <w:vAlign w:val="center"/>
          </w:tcPr>
          <w:p>
            <w:pPr>
              <w:spacing w:line="360" w:lineRule="auto"/>
              <w:rPr>
                <w:rFonts w:ascii="宋体" w:hAnsi="宋体"/>
                <w:sz w:val="24"/>
              </w:rPr>
            </w:pPr>
            <w:r>
              <w:rPr>
                <w:rFonts w:hint="eastAsia" w:ascii="宋体" w:hAnsi="宋体"/>
                <w:sz w:val="24"/>
              </w:rPr>
              <w:t>采购人名称：华北电力大学</w:t>
            </w:r>
          </w:p>
          <w:p>
            <w:pPr>
              <w:spacing w:line="360" w:lineRule="auto"/>
              <w:rPr>
                <w:rFonts w:ascii="ˎ̥" w:hAnsi="ˎ̥"/>
                <w:kern w:val="0"/>
                <w:sz w:val="24"/>
              </w:rPr>
            </w:pPr>
            <w:r>
              <w:rPr>
                <w:rFonts w:hint="eastAsia" w:ascii="宋体" w:hAnsi="宋体"/>
                <w:sz w:val="24"/>
              </w:rPr>
              <w:t>联系地址：北京市昌平区回龙观北农路2号</w:t>
            </w:r>
          </w:p>
          <w:p>
            <w:pPr>
              <w:spacing w:line="360" w:lineRule="auto"/>
              <w:rPr>
                <w:rFonts w:asciiTheme="minorEastAsia" w:hAnsiTheme="minorEastAsia" w:eastAsiaTheme="minorEastAsia" w:cstheme="minorEastAsia"/>
                <w:sz w:val="24"/>
              </w:rPr>
            </w:pPr>
            <w:r>
              <w:rPr>
                <w:rFonts w:hint="eastAsia" w:ascii="ˎ̥" w:hAnsi="ˎ̥"/>
                <w:kern w:val="0"/>
                <w:sz w:val="24"/>
              </w:rPr>
              <w:t>联系方式：</w:t>
            </w:r>
            <w:r>
              <w:rPr>
                <w:rFonts w:hint="eastAsia" w:ascii="宋体" w:hAnsi="宋体"/>
                <w:sz w:val="24"/>
              </w:rPr>
              <w:t>张老师010-6177299</w:t>
            </w:r>
            <w:r>
              <w:rPr>
                <w:rFonts w:ascii="宋体" w:hAnsi="宋体"/>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采购代理机构名称：华采招标集团有限公司</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联系地址：北京市丰台区广安路9号国投财富广场6号楼1601室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宋体" w:hAnsi="宋体" w:eastAsiaTheme="minorEastAsia"/>
                <w:sz w:val="24"/>
              </w:rPr>
              <w:t>贾东敏、蒲晓芳、姚冲、刘金秀</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r>
              <w:rPr>
                <w:rFonts w:hint="eastAsia" w:ascii="宋体" w:hAnsi="宋体" w:cs="??" w:eastAsiaTheme="minorEastAsia"/>
                <w:sz w:val="24"/>
              </w:rPr>
              <w:t>186-1228-7813/7807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w:t>
            </w:r>
          </w:p>
        </w:tc>
        <w:tc>
          <w:tcPr>
            <w:tcW w:w="7704" w:type="dxa"/>
            <w:vAlign w:val="center"/>
          </w:tcPr>
          <w:p>
            <w:pPr>
              <w:spacing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sz w:val="24"/>
                <w:highlight w:val="none"/>
              </w:rPr>
              <w:t>本项目是否接受进口产品：是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1.3.6</w:t>
            </w:r>
          </w:p>
        </w:tc>
        <w:tc>
          <w:tcPr>
            <w:tcW w:w="7704" w:type="dxa"/>
            <w:vAlign w:val="center"/>
          </w:tcPr>
          <w:p>
            <w:pPr>
              <w:spacing w:line="360" w:lineRule="auto"/>
              <w:rPr>
                <w:rFonts w:asciiTheme="minorEastAsia" w:hAnsiTheme="minorEastAsia" w:eastAsiaTheme="minorEastAsia" w:cstheme="minorEastAsia"/>
                <w:color w:val="FF0000"/>
                <w:sz w:val="24"/>
                <w:highlight w:val="none"/>
                <w:u w:val="single"/>
              </w:rPr>
            </w:pPr>
            <w:r>
              <w:rPr>
                <w:rFonts w:hint="eastAsia" w:ascii="宋体" w:hAnsi="宋体"/>
                <w:sz w:val="24"/>
                <w:highlight w:val="none"/>
              </w:rPr>
              <w:t>本项目</w:t>
            </w:r>
            <w:r>
              <w:rPr>
                <w:rFonts w:hint="eastAsia" w:ascii="宋体" w:hAnsi="宋体"/>
                <w:sz w:val="24"/>
                <w:highlight w:val="none"/>
                <w:lang w:val="en-US" w:eastAsia="zh-CN"/>
              </w:rPr>
              <w:t>非</w:t>
            </w:r>
            <w:r>
              <w:rPr>
                <w:rFonts w:hint="eastAsia" w:ascii="宋体" w:hAnsi="宋体"/>
                <w:sz w:val="24"/>
                <w:highlight w:val="none"/>
              </w:rPr>
              <w:t>专门面向中小型、微型企业（监狱、戒毒企业、残疾人福利性单位视同小微企业）采购。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770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资金性质：财政资金</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本项目预算金额：155万元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7704" w:type="dxa"/>
            <w:vAlign w:val="center"/>
          </w:tcPr>
          <w:p>
            <w:pPr>
              <w:pStyle w:val="2"/>
              <w:ind w:left="0" w:leftChars="0" w:firstLine="0" w:firstLineChars="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投标报价：均以人民币报价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投标保证金：¥11322.0</w:t>
            </w:r>
            <w:r>
              <w:rPr>
                <w:rFonts w:asciiTheme="minorEastAsia" w:hAnsiTheme="minorEastAsia" w:eastAsiaTheme="minorEastAsia" w:cstheme="minorEastAsia"/>
                <w:b/>
                <w:sz w:val="24"/>
              </w:rPr>
              <w:t>0</w:t>
            </w:r>
            <w:r>
              <w:rPr>
                <w:rFonts w:hint="eastAsia" w:asciiTheme="minorEastAsia" w:hAnsiTheme="minorEastAsia" w:eastAsiaTheme="minorEastAsia" w:cstheme="minorEastAsia"/>
                <w:b/>
                <w:sz w:val="24"/>
              </w:rPr>
              <w:t>元。</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递交时间：同投标文件递交截止时间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递交地点：华采招标集团有限公司(北京市丰台区广安路9号国投财富广场6号楼1601室）。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提交投标保证金形式：支票、汇票、本票或者金融机构、担保机构出具的保函等非现金形式提交</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投标保证金汇款账户：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开户行名称：华采招标集团有限公司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 户 行：建行北京西客站支行（仅限投标保证金）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    号：1105 0165 5100 0000 0292（汇款时请注明：ZB1322 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行    号：1051 0000 9047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退还投标保证金形式：北京地区单位支票形式、外埠单位电汇形式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7704"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投标文件资格册：正本：1份，副本：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投标文件商务技术册：正本：1份，副本：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（电子文件应提供可编辑word文档和PDF盖章扫描件，存储载体为U盘或光盘）。</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若投标文件正本和副本、电子文件不符，以纸质正本为准。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w:t>
            </w:r>
          </w:p>
        </w:tc>
        <w:tc>
          <w:tcPr>
            <w:tcW w:w="7704" w:type="dxa"/>
            <w:vAlign w:val="center"/>
          </w:tcPr>
          <w:p>
            <w:pPr>
              <w:spacing w:line="360" w:lineRule="auto"/>
              <w:rPr>
                <w:rFonts w:asciiTheme="minorEastAsia" w:hAnsiTheme="minorEastAsia" w:eastAsiaTheme="minorEastAsia" w:cstheme="minorEastAsia"/>
                <w:sz w:val="24"/>
              </w:rPr>
            </w:pPr>
            <w:r>
              <w:rPr>
                <w:rFonts w:ascii="宋体" w:hAnsi="宋体"/>
                <w:b/>
                <w:sz w:val="24"/>
              </w:rPr>
              <w:t>投标文件一律采用A4</w:t>
            </w:r>
            <w:r>
              <w:rPr>
                <w:rFonts w:hint="eastAsia" w:ascii="宋体" w:hAnsi="宋体"/>
                <w:b/>
                <w:sz w:val="24"/>
              </w:rPr>
              <w:t>幅面</w:t>
            </w:r>
            <w:r>
              <w:rPr>
                <w:rFonts w:ascii="宋体" w:hAnsi="宋体"/>
                <w:b/>
                <w:sz w:val="24"/>
              </w:rPr>
              <w:t>（图纸、彩页等除外）</w:t>
            </w:r>
            <w:r>
              <w:rPr>
                <w:rFonts w:hint="eastAsia" w:ascii="宋体" w:hAnsi="宋体"/>
                <w:b/>
                <w:sz w:val="24"/>
              </w:rPr>
              <w:t>，</w:t>
            </w:r>
            <w:r>
              <w:rPr>
                <w:rFonts w:ascii="宋体" w:hAnsi="宋体"/>
                <w:b/>
                <w:sz w:val="24"/>
              </w:rPr>
              <w:t>左侧装订。装订应牢固</w:t>
            </w:r>
            <w:r>
              <w:rPr>
                <w:rFonts w:hint="eastAsia" w:ascii="宋体" w:hAnsi="宋体"/>
                <w:b/>
                <w:sz w:val="24"/>
              </w:rPr>
              <w:t>紧密</w:t>
            </w:r>
            <w:r>
              <w:rPr>
                <w:rFonts w:ascii="宋体" w:hAnsi="宋体"/>
                <w:b/>
                <w:sz w:val="24"/>
              </w:rPr>
              <w:t>，不易</w:t>
            </w:r>
            <w:r>
              <w:rPr>
                <w:rFonts w:hint="eastAsia" w:ascii="宋体" w:hAnsi="宋体"/>
                <w:b/>
                <w:sz w:val="24"/>
              </w:rPr>
              <w:t>松动</w:t>
            </w:r>
            <w:r>
              <w:rPr>
                <w:rFonts w:ascii="宋体" w:hAnsi="宋体"/>
                <w:b/>
                <w:sz w:val="24"/>
              </w:rPr>
              <w:t>散落，不得采用活页试装订</w:t>
            </w:r>
            <w:r>
              <w:rPr>
                <w:rFonts w:hint="eastAsia" w:ascii="宋体" w:hAnsi="宋体"/>
                <w:b/>
                <w:sz w:val="24"/>
              </w:rPr>
              <w:t>，采购人或采购代理机构对因装订不牢造成的文件散失不负责任。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17.1</w:t>
            </w:r>
          </w:p>
        </w:tc>
        <w:tc>
          <w:tcPr>
            <w:tcW w:w="7704" w:type="dxa"/>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递交投标文件截止时间暨开标时间</w:t>
            </w:r>
            <w:r>
              <w:rPr>
                <w:rFonts w:ascii="宋体" w:hAnsi="宋体"/>
                <w:sz w:val="24"/>
              </w:rPr>
              <w:t>：</w:t>
            </w:r>
            <w:r>
              <w:rPr>
                <w:rFonts w:hint="eastAsia" w:ascii="宋体" w:hAnsi="宋体"/>
                <w:sz w:val="24"/>
                <w:u w:val="single"/>
              </w:rPr>
              <w:t>2022年12月</w:t>
            </w:r>
            <w:r>
              <w:rPr>
                <w:rFonts w:hint="eastAsia" w:ascii="宋体" w:hAnsi="宋体"/>
                <w:sz w:val="24"/>
                <w:u w:val="single"/>
                <w:lang w:val="en-US" w:eastAsia="zh-CN"/>
              </w:rPr>
              <w:t>28</w:t>
            </w:r>
            <w:r>
              <w:rPr>
                <w:rFonts w:hint="eastAsia" w:ascii="宋体" w:hAnsi="宋体"/>
                <w:sz w:val="24"/>
                <w:u w:val="single"/>
              </w:rPr>
              <w:t>日下午13:30</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投标文件递交地点暨开标地点：北京市丰台区广安路9号国投财富广场6号楼16层第</w:t>
            </w:r>
            <w:r>
              <w:rPr>
                <w:rFonts w:hint="eastAsia" w:asciiTheme="minorEastAsia" w:hAnsiTheme="minorEastAsia" w:eastAsiaTheme="minorEastAsia" w:cstheme="minorEastAsia"/>
                <w:sz w:val="24"/>
                <w:lang w:val="en-US" w:eastAsia="zh-CN"/>
              </w:rPr>
              <w:t>三</w:t>
            </w:r>
            <w:bookmarkStart w:id="647" w:name="_GoBack"/>
            <w:bookmarkEnd w:id="647"/>
            <w:r>
              <w:rPr>
                <w:rFonts w:hint="eastAsia" w:asciiTheme="minorEastAsia" w:hAnsiTheme="minorEastAsia" w:eastAsiaTheme="minorEastAsia" w:cstheme="minorEastAsia"/>
                <w:sz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w:t>
            </w:r>
          </w:p>
        </w:tc>
        <w:tc>
          <w:tcPr>
            <w:tcW w:w="770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履约保证金：详见合同专用条款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w:t>
            </w:r>
          </w:p>
        </w:tc>
        <w:tc>
          <w:tcPr>
            <w:tcW w:w="7704" w:type="dxa"/>
            <w:vAlign w:val="center"/>
          </w:tcPr>
          <w:p>
            <w:pPr>
              <w:spacing w:line="360" w:lineRule="auto"/>
              <w:rPr>
                <w:rFonts w:ascii="宋体" w:hAnsi="宋体"/>
                <w:sz w:val="24"/>
              </w:rPr>
            </w:pPr>
            <w:r>
              <w:rPr>
                <w:rFonts w:ascii="宋体" w:hAnsi="宋体"/>
                <w:sz w:val="24"/>
              </w:rPr>
              <w:t>中标人须向采购代理机构按如下标准和规定交纳中标服务费</w:t>
            </w:r>
            <w:r>
              <w:rPr>
                <w:rFonts w:hint="eastAsia" w:ascii="宋体" w:hAnsi="宋体"/>
                <w:sz w:val="24"/>
              </w:rPr>
              <w:t>：</w:t>
            </w:r>
          </w:p>
          <w:p>
            <w:pPr>
              <w:spacing w:line="360" w:lineRule="auto"/>
              <w:rPr>
                <w:rFonts w:ascii="宋体" w:hAnsi="宋体"/>
                <w:sz w:val="24"/>
              </w:rPr>
            </w:pPr>
            <w:r>
              <w:rPr>
                <w:rFonts w:ascii="宋体" w:hAnsi="宋体"/>
                <w:sz w:val="24"/>
              </w:rPr>
              <w:t>（1）以</w:t>
            </w:r>
            <w:r>
              <w:rPr>
                <w:rFonts w:hint="eastAsia" w:ascii="宋体" w:hAnsi="宋体"/>
                <w:sz w:val="24"/>
              </w:rPr>
              <w:t>中标金额</w:t>
            </w:r>
            <w:r>
              <w:rPr>
                <w:rFonts w:ascii="宋体" w:hAnsi="宋体"/>
                <w:sz w:val="24"/>
              </w:rPr>
              <w:t>作为收费的计算基数。</w:t>
            </w:r>
          </w:p>
          <w:p>
            <w:pPr>
              <w:widowControl/>
              <w:spacing w:line="360" w:lineRule="auto"/>
              <w:rPr>
                <w:rFonts w:ascii="宋体" w:hAnsi="宋体"/>
                <w:kern w:val="0"/>
                <w:sz w:val="24"/>
              </w:rPr>
            </w:pPr>
            <w:r>
              <w:rPr>
                <w:rFonts w:ascii="宋体" w:hAnsi="宋体"/>
                <w:sz w:val="24"/>
              </w:rPr>
              <w:t>（2）采购代理机构</w:t>
            </w:r>
            <w:r>
              <w:rPr>
                <w:rFonts w:hint="eastAsia" w:ascii="宋体" w:hAnsi="宋体"/>
                <w:sz w:val="24"/>
              </w:rPr>
              <w:t>参照原</w:t>
            </w:r>
            <w:r>
              <w:rPr>
                <w:rFonts w:ascii="宋体" w:hAnsi="宋体"/>
                <w:sz w:val="24"/>
              </w:rPr>
              <w:t>计价格[2002]1980号文、</w:t>
            </w:r>
            <w:r>
              <w:rPr>
                <w:rFonts w:ascii="宋体" w:hAnsi="宋体"/>
                <w:kern w:val="0"/>
                <w:sz w:val="24"/>
              </w:rPr>
              <w:t>发改办价格[2003]857号文及发改价格</w:t>
            </w:r>
            <w:r>
              <w:rPr>
                <w:rFonts w:ascii="宋体" w:hAnsi="宋体"/>
                <w:sz w:val="24"/>
              </w:rPr>
              <w:t>[2011]534</w:t>
            </w:r>
            <w:r>
              <w:rPr>
                <w:rFonts w:ascii="宋体" w:hAnsi="宋体"/>
                <w:kern w:val="0"/>
                <w:sz w:val="24"/>
              </w:rPr>
              <w:t>号文有关规定向</w:t>
            </w:r>
            <w:r>
              <w:rPr>
                <w:rFonts w:hint="eastAsia" w:ascii="宋体" w:hAnsi="宋体"/>
                <w:kern w:val="0"/>
                <w:sz w:val="24"/>
              </w:rPr>
              <w:t>中标人</w:t>
            </w:r>
            <w:r>
              <w:rPr>
                <w:rFonts w:ascii="宋体" w:hAnsi="宋体"/>
                <w:kern w:val="0"/>
                <w:sz w:val="24"/>
              </w:rPr>
              <w:t>收取</w:t>
            </w:r>
            <w:r>
              <w:rPr>
                <w:rFonts w:ascii="宋体" w:hAnsi="宋体"/>
                <w:sz w:val="24"/>
              </w:rPr>
              <w:t>中标服务费用。</w:t>
            </w:r>
          </w:p>
          <w:p>
            <w:pPr>
              <w:spacing w:line="360" w:lineRule="auto"/>
              <w:rPr>
                <w:rFonts w:ascii="宋体" w:hAnsi="宋体"/>
                <w:sz w:val="24"/>
              </w:rPr>
            </w:pPr>
            <w:r>
              <w:rPr>
                <w:rFonts w:ascii="宋体" w:hAnsi="宋体"/>
                <w:sz w:val="24"/>
              </w:rPr>
              <w:t>（3）中标服务费币种与中标签订合同的币种相同或</w:t>
            </w:r>
            <w:r>
              <w:rPr>
                <w:rFonts w:hint="eastAsia" w:ascii="宋体" w:hAnsi="宋体"/>
                <w:sz w:val="24"/>
              </w:rPr>
              <w:t>采购代理机构</w:t>
            </w:r>
            <w:r>
              <w:rPr>
                <w:rFonts w:ascii="宋体" w:hAnsi="宋体"/>
                <w:sz w:val="24"/>
              </w:rPr>
              <w:t>同意的币种</w:t>
            </w:r>
            <w:r>
              <w:rPr>
                <w:rFonts w:hint="eastAsia" w:ascii="宋体" w:hAnsi="宋体"/>
                <w:sz w:val="24"/>
              </w:rPr>
              <w:t>。</w:t>
            </w:r>
          </w:p>
          <w:p>
            <w:pPr>
              <w:spacing w:line="360" w:lineRule="auto"/>
              <w:rPr>
                <w:rFonts w:ascii="宋体" w:hAnsi="宋体"/>
                <w:sz w:val="24"/>
              </w:rPr>
            </w:pPr>
            <w:r>
              <w:rPr>
                <w:rFonts w:ascii="宋体" w:hAnsi="宋体"/>
                <w:sz w:val="24"/>
              </w:rPr>
              <w:t>（4）中标服务费的交纳方式：</w:t>
            </w:r>
          </w:p>
          <w:p>
            <w:pPr>
              <w:spacing w:line="360" w:lineRule="auto"/>
              <w:rPr>
                <w:rFonts w:ascii="宋体" w:hAnsi="宋体"/>
                <w:sz w:val="24"/>
              </w:rPr>
            </w:pPr>
            <w:r>
              <w:rPr>
                <w:rFonts w:ascii="宋体" w:hAnsi="宋体"/>
                <w:sz w:val="24"/>
              </w:rPr>
              <w:t>在投标时，投标人向采购代理机构送交中标服务费承诺书。</w:t>
            </w:r>
            <w:r>
              <w:rPr>
                <w:rFonts w:hint="eastAsia" w:ascii="宋体" w:hAnsi="宋体"/>
                <w:sz w:val="24"/>
              </w:rPr>
              <w:t>中标人</w:t>
            </w:r>
            <w:r>
              <w:rPr>
                <w:rFonts w:ascii="宋体" w:hAnsi="宋体"/>
                <w:sz w:val="24"/>
              </w:rPr>
              <w:t>在领取中标通知书时一次</w:t>
            </w:r>
            <w:r>
              <w:rPr>
                <w:rFonts w:hint="eastAsia" w:ascii="宋体" w:hAnsi="宋体"/>
                <w:sz w:val="24"/>
              </w:rPr>
              <w:t>性</w:t>
            </w:r>
            <w:r>
              <w:rPr>
                <w:rFonts w:ascii="宋体" w:hAnsi="宋体"/>
                <w:sz w:val="24"/>
              </w:rPr>
              <w:t>向采购代理机构交纳所有中标服务费。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服务费汇款账户：（交纳中标服务费时请备注：ZB1322 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开户名：华采招标集团有限公司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开户行：建行北京西客站支行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账号：1100  1028  0000  5300  6877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行号：1051 0000 9047（102800）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795" w:type="dxa"/>
            <w:vAlign w:val="center"/>
          </w:tcPr>
          <w:p>
            <w:pPr>
              <w:spacing w:line="360" w:lineRule="auto"/>
              <w:jc w:val="center"/>
              <w:rPr>
                <w:rFonts w:asciiTheme="minorEastAsia" w:hAnsiTheme="minorEastAsia" w:eastAsiaTheme="minorEastAsia" w:cstheme="minorEastAsia"/>
                <w:sz w:val="24"/>
              </w:rPr>
            </w:pPr>
          </w:p>
        </w:tc>
        <w:tc>
          <w:tcPr>
            <w:tcW w:w="7704" w:type="dxa"/>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政府采购信用担保机构：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1.中国投融资担保股份有限公司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地址:北京市海淀区西三环北路100号光耀东方写字楼9层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联系人：边志伟    手机：13810789199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联系电话：010-88822573     传真：010-68437040/68472315</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电子邮箱：bianzw@guaranty.com.cn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2.北京首创投资担保有限责任公司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地址:北京市西城区闹市口大街一号长安兴融中心四号楼三层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联系人：杨阳   陈浩然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手机：13488752033  18910210850</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联系电话：010-58528750 58528760  传真：010-58528757</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电子邮箱：yangyang@scdb.com.cn; chenhaoran@scdb.com.cn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3.北京中关村科技担保有限公司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地址:北京市海淀区中关村南大街乙12号天作国际大厦A座28层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联系人：李玉春    手机：13910831169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联系电话：010-59705232     传真：010-59705606</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sz w:val="24"/>
              </w:rPr>
              <w:t>电子邮箱：li_yuchu@126.com</w:t>
            </w:r>
          </w:p>
        </w:tc>
      </w:tr>
    </w:tbl>
    <w:p>
      <w:pPr>
        <w:spacing w:line="360" w:lineRule="auto"/>
        <w:rPr>
          <w:rFonts w:hAnsi="宋体"/>
          <w:sz w:val="24"/>
        </w:rPr>
      </w:pPr>
    </w:p>
    <w:p>
      <w:pPr>
        <w:pStyle w:val="8"/>
        <w:spacing w:before="0" w:line="360" w:lineRule="auto"/>
        <w:rPr>
          <w:rFonts w:hAnsi="宋体"/>
          <w:szCs w:val="28"/>
        </w:rPr>
      </w:pPr>
      <w:r>
        <w:rPr>
          <w:rFonts w:hAnsi="宋体"/>
          <w:sz w:val="24"/>
          <w:szCs w:val="24"/>
          <w:lang w:val="en-US"/>
        </w:rPr>
        <w:br w:type="page"/>
      </w:r>
      <w:bookmarkStart w:id="49" w:name="_Toc5895166"/>
      <w:bookmarkStart w:id="50" w:name="_Toc19450"/>
      <w:bookmarkStart w:id="51" w:name="_Toc8026"/>
      <w:bookmarkStart w:id="52" w:name="_Toc40110891"/>
      <w:bookmarkStart w:id="53" w:name="_Toc310195692"/>
      <w:r>
        <w:rPr>
          <w:rFonts w:hint="eastAsia" w:hAnsi="宋体"/>
          <w:szCs w:val="28"/>
        </w:rPr>
        <w:t>第三章 投标人须知</w:t>
      </w:r>
      <w:bookmarkEnd w:id="49"/>
      <w:bookmarkEnd w:id="50"/>
      <w:bookmarkEnd w:id="51"/>
      <w:bookmarkEnd w:id="52"/>
      <w:bookmarkEnd w:id="53"/>
    </w:p>
    <w:p>
      <w:pPr>
        <w:pStyle w:val="10"/>
        <w:spacing w:line="360" w:lineRule="auto"/>
        <w:ind w:left="899" w:hanging="899"/>
        <w:jc w:val="center"/>
        <w:rPr>
          <w:rFonts w:hint="default"/>
          <w:sz w:val="28"/>
          <w:szCs w:val="28"/>
        </w:rPr>
      </w:pPr>
      <w:bookmarkStart w:id="54" w:name="_Toc40110892"/>
      <w:bookmarkStart w:id="55" w:name="_Toc5895167"/>
      <w:bookmarkStart w:id="56" w:name="_Toc12192"/>
      <w:bookmarkStart w:id="57" w:name="_Toc310195693"/>
      <w:bookmarkStart w:id="58" w:name="_Toc520356143"/>
      <w:bookmarkStart w:id="59" w:name="_Toc29850"/>
      <w:bookmarkStart w:id="60" w:name="_Toc324255539"/>
      <w:r>
        <w:rPr>
          <w:sz w:val="28"/>
          <w:szCs w:val="28"/>
        </w:rPr>
        <w:t>一 说明</w:t>
      </w:r>
      <w:bookmarkEnd w:id="54"/>
      <w:bookmarkEnd w:id="55"/>
      <w:bookmarkEnd w:id="56"/>
      <w:bookmarkEnd w:id="57"/>
      <w:bookmarkEnd w:id="58"/>
      <w:bookmarkEnd w:id="59"/>
    </w:p>
    <w:p>
      <w:pPr>
        <w:pStyle w:val="10"/>
        <w:spacing w:line="360" w:lineRule="auto"/>
        <w:ind w:right="105" w:rightChars="50"/>
        <w:jc w:val="both"/>
        <w:rPr>
          <w:rFonts w:hint="default"/>
          <w:b/>
          <w:sz w:val="24"/>
        </w:rPr>
      </w:pPr>
      <w:bookmarkStart w:id="61" w:name="_Toc1454"/>
      <w:bookmarkStart w:id="62" w:name="_Toc5895168"/>
      <w:bookmarkStart w:id="63" w:name="_Toc40110893"/>
      <w:r>
        <w:rPr>
          <w:b/>
          <w:sz w:val="24"/>
        </w:rPr>
        <w:t>1.采购人、采购代理机构及合格的投标人</w:t>
      </w:r>
      <w:bookmarkEnd w:id="60"/>
      <w:bookmarkEnd w:id="61"/>
      <w:bookmarkEnd w:id="62"/>
      <w:bookmarkEnd w:id="63"/>
    </w:p>
    <w:p>
      <w:pPr>
        <w:pStyle w:val="33"/>
        <w:spacing w:line="360" w:lineRule="auto"/>
        <w:rPr>
          <w:rFonts w:ascii="宋体" w:hAnsi="宋体"/>
          <w:sz w:val="24"/>
        </w:rPr>
      </w:pPr>
      <w:r>
        <w:rPr>
          <w:rFonts w:hint="eastAsia" w:ascii="宋体" w:hAnsi="宋体"/>
          <w:sz w:val="24"/>
        </w:rPr>
        <w:t>1.1 采购人：指依法进行政府采购的国家机关、事业单位、团体组织。本项目采购人为华北电力大学。</w:t>
      </w:r>
    </w:p>
    <w:p>
      <w:pPr>
        <w:pStyle w:val="33"/>
        <w:spacing w:line="360" w:lineRule="auto"/>
        <w:rPr>
          <w:rFonts w:ascii="宋体" w:hAnsi="宋体"/>
          <w:sz w:val="24"/>
        </w:rPr>
      </w:pPr>
      <w:r>
        <w:rPr>
          <w:rFonts w:hint="eastAsia" w:ascii="宋体" w:hAnsi="宋体"/>
          <w:sz w:val="24"/>
        </w:rPr>
        <w:t>1.2 采购代理机构：受采购人委托，组织本次招标活动的采购代理机构。本项目的采购代理机构为华采招标集团有限公司。</w:t>
      </w:r>
    </w:p>
    <w:p>
      <w:pPr>
        <w:pStyle w:val="33"/>
        <w:spacing w:line="360" w:lineRule="auto"/>
        <w:rPr>
          <w:rFonts w:ascii="宋体" w:hAnsi="宋体"/>
          <w:sz w:val="24"/>
        </w:rPr>
      </w:pPr>
      <w:r>
        <w:rPr>
          <w:rFonts w:hint="eastAsia" w:ascii="宋体" w:hAnsi="宋体"/>
          <w:sz w:val="24"/>
        </w:rPr>
        <w:t>1.3 合格的投标人</w:t>
      </w:r>
    </w:p>
    <w:p>
      <w:pPr>
        <w:pStyle w:val="33"/>
        <w:spacing w:line="360" w:lineRule="auto"/>
        <w:rPr>
          <w:rFonts w:ascii="宋体" w:hAnsi="宋体"/>
          <w:sz w:val="24"/>
        </w:rPr>
      </w:pPr>
      <w:r>
        <w:rPr>
          <w:rFonts w:hint="eastAsia" w:ascii="宋体" w:hAnsi="宋体"/>
          <w:sz w:val="24"/>
        </w:rPr>
        <w:t>1.3.1</w:t>
      </w:r>
      <w:r>
        <w:rPr>
          <w:rFonts w:ascii="宋体" w:hAnsi="宋体"/>
          <w:sz w:val="24"/>
        </w:rPr>
        <w:t>符合第一章投标邀请中“投标人资格</w:t>
      </w:r>
      <w:r>
        <w:rPr>
          <w:rFonts w:hint="eastAsia" w:ascii="宋体" w:hAnsi="宋体"/>
          <w:sz w:val="24"/>
        </w:rPr>
        <w:t>要求</w:t>
      </w:r>
      <w:r>
        <w:rPr>
          <w:rFonts w:ascii="宋体" w:hAnsi="宋体"/>
          <w:sz w:val="24"/>
        </w:rPr>
        <w:t>”规定的</w:t>
      </w:r>
      <w:r>
        <w:rPr>
          <w:rFonts w:hint="eastAsia" w:ascii="宋体" w:hAnsi="宋体"/>
          <w:sz w:val="24"/>
        </w:rPr>
        <w:t>内容</w:t>
      </w:r>
      <w:r>
        <w:rPr>
          <w:rFonts w:ascii="宋体" w:hAnsi="宋体"/>
          <w:sz w:val="24"/>
        </w:rPr>
        <w:t>；</w:t>
      </w:r>
    </w:p>
    <w:p>
      <w:pPr>
        <w:pStyle w:val="33"/>
        <w:spacing w:line="360" w:lineRule="auto"/>
        <w:rPr>
          <w:rFonts w:ascii="宋体" w:hAnsi="宋体"/>
          <w:sz w:val="24"/>
        </w:rPr>
      </w:pPr>
      <w:r>
        <w:rPr>
          <w:rFonts w:hint="eastAsia" w:ascii="宋体" w:hAnsi="宋体"/>
          <w:sz w:val="24"/>
        </w:rPr>
        <w:t>1.3.2</w:t>
      </w:r>
      <w:r>
        <w:rPr>
          <w:rFonts w:ascii="宋体" w:hAnsi="宋体"/>
          <w:sz w:val="24"/>
        </w:rPr>
        <w:t>投标人必须向采购代理机构</w:t>
      </w:r>
      <w:r>
        <w:rPr>
          <w:rFonts w:hint="eastAsia" w:ascii="宋体" w:hAnsi="宋体"/>
          <w:sz w:val="24"/>
        </w:rPr>
        <w:t>获取</w:t>
      </w:r>
      <w:r>
        <w:rPr>
          <w:rFonts w:ascii="宋体" w:hAnsi="宋体"/>
          <w:sz w:val="24"/>
        </w:rPr>
        <w:t>招标文件并登记备案，未向</w:t>
      </w:r>
      <w:r>
        <w:rPr>
          <w:rFonts w:hint="eastAsia" w:ascii="宋体" w:hAnsi="宋体"/>
          <w:sz w:val="24"/>
        </w:rPr>
        <w:t>采购代理机构获取</w:t>
      </w:r>
      <w:r>
        <w:rPr>
          <w:rFonts w:ascii="宋体" w:hAnsi="宋体"/>
          <w:sz w:val="24"/>
        </w:rPr>
        <w:t>招标文件并登记备案的无资格参加本次投标。</w:t>
      </w:r>
    </w:p>
    <w:p>
      <w:pPr>
        <w:pStyle w:val="33"/>
        <w:spacing w:line="360" w:lineRule="auto"/>
        <w:rPr>
          <w:rFonts w:ascii="宋体" w:hAnsi="宋体"/>
          <w:sz w:val="24"/>
        </w:rPr>
      </w:pPr>
      <w:r>
        <w:rPr>
          <w:rFonts w:hint="eastAsia" w:ascii="宋体" w:hAnsi="宋体"/>
          <w:sz w:val="24"/>
        </w:rPr>
        <w:t>1.3.3如投标人须知资料表中允许联合体投标，对联合体规定如下：</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1两个以上的自然人、法人或者其他组织可以组成一个联合体，以一个投标人的身份共同参加政府采购。</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2以联合体形式参加政府采购活动的，参加联合体的各方投标人均应当具备《中华人民共和国政府采购法》第二十二条规定的条件。</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3采购人根据采购项目对投标人的特殊要求，联合体中至少应当有一方符合其规定。</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4联合体各方应签订联合协议，载明联合体各方承担的工作和义务，联合体各方应当共同与采购人签订采购合同，就采购合同约定的事项对采购人承担连带责任。</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5大中型企业和其他自然人、法人或者其他组织与小型、微型企业组成联合体共同参加投标，联合协议中应写明小型、微型企业的协议合同金额占到联合协议合同总金额的比例。联合协议中约定，小型、微型企业的协议合同金额占到联合体协议合同总金额30%以上的，可给予联合体相应幅度的价格扣除。联合体各方均为小型、微型企业的，联合体视同为小型、微型企业。</w:t>
      </w:r>
    </w:p>
    <w:p>
      <w:pPr>
        <w:pStyle w:val="33"/>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6联合体各方签订联合协议后，不得再以自己名义单独在同一项目中投标，也不得组成新的联合体参加同一项目投标。</w:t>
      </w:r>
    </w:p>
    <w:p>
      <w:pPr>
        <w:tabs>
          <w:tab w:val="left" w:pos="4725"/>
        </w:tabs>
        <w:adjustRightInd w:val="0"/>
        <w:snapToGrid w:val="0"/>
        <w:spacing w:line="360" w:lineRule="auto"/>
        <w:rPr>
          <w:rFonts w:asciiTheme="minorEastAsia" w:hAnsiTheme="minorEastAsia" w:eastAsiaTheme="minorEastAsia"/>
          <w:sz w:val="24"/>
        </w:rPr>
      </w:pPr>
      <w:r>
        <w:rPr>
          <w:rFonts w:hint="eastAsia" w:ascii="宋体" w:hAnsi="宋体"/>
          <w:sz w:val="24"/>
        </w:rPr>
        <w:t>1</w:t>
      </w:r>
      <w:r>
        <w:rPr>
          <w:rFonts w:ascii="宋体" w:hAnsi="宋体"/>
          <w:sz w:val="24"/>
        </w:rPr>
        <w:t>.3.</w:t>
      </w:r>
      <w:r>
        <w:rPr>
          <w:rFonts w:hint="eastAsia" w:ascii="宋体" w:hAnsi="宋体"/>
          <w:sz w:val="24"/>
        </w:rPr>
        <w:t>4</w:t>
      </w:r>
      <w:r>
        <w:rPr>
          <w:rFonts w:asciiTheme="minorEastAsia" w:hAnsiTheme="minorEastAsia" w:eastAsiaTheme="minorEastAsia"/>
          <w:sz w:val="24"/>
        </w:rPr>
        <w:t>信用信息</w:t>
      </w:r>
      <w:r>
        <w:rPr>
          <w:rFonts w:hint="eastAsia" w:asciiTheme="minorEastAsia" w:hAnsiTheme="minorEastAsia" w:eastAsiaTheme="minorEastAsia"/>
          <w:sz w:val="24"/>
        </w:rPr>
        <w:t>查询渠道：“信用</w:t>
      </w:r>
      <w:r>
        <w:rPr>
          <w:rFonts w:asciiTheme="minorEastAsia" w:hAnsiTheme="minorEastAsia" w:eastAsiaTheme="minorEastAsia"/>
          <w:sz w:val="24"/>
        </w:rPr>
        <w:t>中国”</w:t>
      </w:r>
      <w:r>
        <w:rPr>
          <w:rFonts w:hint="eastAsia" w:asciiTheme="minorEastAsia" w:hAnsiTheme="minorEastAsia" w:eastAsiaTheme="minorEastAsia"/>
          <w:sz w:val="24"/>
        </w:rPr>
        <w:t>网站（www.creditchina.gov.cn）、中国政府采购网（</w:t>
      </w:r>
      <w:r>
        <w:fldChar w:fldCharType="begin"/>
      </w:r>
      <w:r>
        <w:instrText xml:space="preserve"> HYPERLINK "http://www.ccgp.gov.cn" </w:instrText>
      </w:r>
      <w:r>
        <w:fldChar w:fldCharType="separate"/>
      </w:r>
      <w:r>
        <w:rPr>
          <w:rFonts w:hint="eastAsia" w:asciiTheme="minorEastAsia" w:hAnsiTheme="minorEastAsia" w:eastAsiaTheme="minorEastAsia"/>
          <w:sz w:val="24"/>
        </w:rPr>
        <w:t>www.ccgp.gov.cn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信用信息</w:t>
      </w:r>
      <w:r>
        <w:rPr>
          <w:rFonts w:hint="eastAsia" w:asciiTheme="minorEastAsia" w:hAnsiTheme="minorEastAsia" w:eastAsiaTheme="minorEastAsia"/>
          <w:sz w:val="24"/>
        </w:rPr>
        <w:t>查询截止时点：</w:t>
      </w:r>
      <w:r>
        <w:rPr>
          <w:rFonts w:hint="eastAsia" w:ascii="宋体" w:hAnsi="宋体"/>
          <w:sz w:val="24"/>
        </w:rPr>
        <w:t>递交投标文件截止日</w:t>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信用信息查询记录和证据留存的具体方式：采购代理机构开标后查询结果页面打印并</w:t>
      </w:r>
      <w:r>
        <w:rPr>
          <w:rFonts w:hint="eastAsia" w:ascii="宋体" w:hAnsi="宋体"/>
          <w:sz w:val="24"/>
        </w:rPr>
        <w:t>与其他采购文件一并保存</w:t>
      </w:r>
      <w:r>
        <w:rPr>
          <w:rFonts w:hint="eastAsia" w:asciiTheme="minorEastAsia" w:hAnsiTheme="minorEastAsia" w:eastAsiaTheme="minorEastAsia"/>
          <w:sz w:val="24"/>
        </w:rPr>
        <w:t>。</w:t>
      </w:r>
    </w:p>
    <w:p>
      <w:pPr>
        <w:pStyle w:val="2"/>
        <w:spacing w:before="0" w:after="0" w:line="360" w:lineRule="auto"/>
        <w:ind w:left="0" w:leftChars="0" w:firstLine="480"/>
        <w:rPr>
          <w:sz w:val="24"/>
          <w:szCs w:val="24"/>
          <w:lang w:val="en-US"/>
        </w:rPr>
      </w:pPr>
      <w:r>
        <w:rPr>
          <w:rFonts w:hint="eastAsia"/>
          <w:sz w:val="24"/>
          <w:szCs w:val="24"/>
          <w:lang w:val="en-US"/>
        </w:rPr>
        <w:t>信用信息的使用规则：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w:t>
      </w:r>
    </w:p>
    <w:p>
      <w:pPr>
        <w:tabs>
          <w:tab w:val="left" w:pos="4725"/>
        </w:tabs>
        <w:adjustRightInd w:val="0"/>
        <w:snapToGrid w:val="0"/>
        <w:spacing w:line="360" w:lineRule="auto"/>
        <w:ind w:firstLine="480" w:firstLineChars="200"/>
      </w:pPr>
      <w:r>
        <w:rPr>
          <w:rFonts w:hint="eastAsia" w:asciiTheme="minorEastAsia" w:hAnsiTheme="minorEastAsia" w:eastAsiaTheme="minorEastAsia"/>
          <w:sz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33"/>
        <w:spacing w:line="360" w:lineRule="auto"/>
        <w:rPr>
          <w:rFonts w:ascii="宋体" w:hAnsi="宋体"/>
          <w:sz w:val="24"/>
        </w:rPr>
      </w:pPr>
      <w:r>
        <w:rPr>
          <w:rFonts w:hint="eastAsia" w:ascii="宋体" w:hAnsi="宋体"/>
          <w:sz w:val="24"/>
        </w:rPr>
        <w:t>1.3.5本项目是否接受进口产品：详见投标人须知资料表。</w:t>
      </w:r>
    </w:p>
    <w:p>
      <w:pPr>
        <w:pStyle w:val="33"/>
        <w:spacing w:line="360" w:lineRule="auto"/>
        <w:rPr>
          <w:rFonts w:ascii="宋体" w:hAnsi="宋体"/>
          <w:sz w:val="24"/>
        </w:rPr>
      </w:pPr>
      <w:r>
        <w:rPr>
          <w:rFonts w:ascii="宋体" w:hAnsi="宋体"/>
          <w:sz w:val="24"/>
        </w:rPr>
        <w:t>1.3.</w:t>
      </w:r>
      <w:r>
        <w:rPr>
          <w:rFonts w:hint="eastAsia" w:ascii="宋体" w:hAnsi="宋体"/>
          <w:sz w:val="24"/>
        </w:rPr>
        <w:t>6若投标人须知资料表中写明专门面向中、小、微型企业、监狱、戒毒企业或残疾人福利性单位或支持脱贫采购的，如投标人所投服务为非中小企业服务、监狱、戒毒企业、残疾人福利性单位或支持脱贫采购的，则其投标无效。</w:t>
      </w:r>
    </w:p>
    <w:p>
      <w:pPr>
        <w:pStyle w:val="33"/>
        <w:spacing w:line="360" w:lineRule="auto"/>
        <w:rPr>
          <w:rFonts w:ascii="宋体" w:hAnsi="宋体"/>
          <w:sz w:val="24"/>
        </w:rPr>
      </w:pPr>
      <w:r>
        <w:rPr>
          <w:rFonts w:hint="eastAsia" w:ascii="宋体" w:hAnsi="宋体"/>
          <w:sz w:val="24"/>
        </w:rPr>
        <w:t>1.4凡为本次采购项目提供整体设计、规范编制或者项目管理、监理、检测等服务的投标人，不得再参加该采购项目的其他采购活动。</w:t>
      </w:r>
    </w:p>
    <w:p>
      <w:pPr>
        <w:pStyle w:val="33"/>
        <w:spacing w:line="360" w:lineRule="auto"/>
        <w:rPr>
          <w:rFonts w:ascii="宋体" w:hAnsi="宋体"/>
          <w:sz w:val="24"/>
        </w:rPr>
      </w:pPr>
      <w:r>
        <w:rPr>
          <w:rFonts w:hint="eastAsia" w:ascii="宋体" w:hAnsi="宋体"/>
          <w:sz w:val="24"/>
        </w:rPr>
        <w:t>1.5凡法律或财务上不能独立合法经营，或在法律、财务上不能独立于本项目采购人、采购代理机构的任何机构，不得参加投标。</w:t>
      </w:r>
    </w:p>
    <w:p>
      <w:pPr>
        <w:pStyle w:val="10"/>
        <w:spacing w:line="360" w:lineRule="auto"/>
        <w:rPr>
          <w:rFonts w:hint="default"/>
          <w:b/>
          <w:sz w:val="24"/>
        </w:rPr>
      </w:pPr>
      <w:bookmarkStart w:id="64" w:name="_Toc22634"/>
      <w:bookmarkStart w:id="65" w:name="_Toc310195695"/>
      <w:bookmarkStart w:id="66" w:name="_Toc324255540"/>
      <w:bookmarkStart w:id="67" w:name="_Toc5895169"/>
      <w:bookmarkStart w:id="68" w:name="_Toc40110894"/>
      <w:r>
        <w:rPr>
          <w:b/>
          <w:sz w:val="24"/>
        </w:rPr>
        <w:t>2.资金来源</w:t>
      </w:r>
      <w:bookmarkEnd w:id="64"/>
      <w:bookmarkEnd w:id="65"/>
      <w:bookmarkEnd w:id="66"/>
      <w:bookmarkEnd w:id="67"/>
      <w:bookmarkEnd w:id="68"/>
    </w:p>
    <w:p>
      <w:pPr>
        <w:pStyle w:val="33"/>
        <w:spacing w:line="360" w:lineRule="auto"/>
        <w:rPr>
          <w:rFonts w:ascii="宋体" w:hAnsi="宋体"/>
          <w:sz w:val="24"/>
        </w:rPr>
      </w:pPr>
      <w:bookmarkStart w:id="69" w:name="_Toc520356145"/>
      <w:bookmarkStart w:id="70" w:name="_Toc310195696"/>
      <w:r>
        <w:rPr>
          <w:rFonts w:ascii="宋体" w:hAnsi="宋体"/>
          <w:sz w:val="24"/>
        </w:rPr>
        <w:t>2.1</w:t>
      </w:r>
      <w:r>
        <w:rPr>
          <w:rFonts w:hint="eastAsia" w:ascii="宋体" w:hAnsi="宋体"/>
          <w:sz w:val="24"/>
        </w:rPr>
        <w:t>资金性质：详见投标人须知资料表。</w:t>
      </w:r>
    </w:p>
    <w:p>
      <w:pPr>
        <w:pStyle w:val="33"/>
        <w:spacing w:line="360" w:lineRule="auto"/>
        <w:rPr>
          <w:rFonts w:ascii="宋体" w:hAnsi="宋体"/>
          <w:sz w:val="24"/>
        </w:rPr>
      </w:pPr>
      <w:r>
        <w:rPr>
          <w:rFonts w:hint="eastAsia" w:ascii="宋体" w:hAnsi="宋体"/>
          <w:sz w:val="24"/>
        </w:rPr>
        <w:t>2.2 本项目预算金额：详见投标人须知资料表。</w:t>
      </w:r>
    </w:p>
    <w:p>
      <w:pPr>
        <w:pStyle w:val="10"/>
        <w:spacing w:line="360" w:lineRule="auto"/>
        <w:rPr>
          <w:rFonts w:hint="default"/>
          <w:b/>
          <w:sz w:val="24"/>
        </w:rPr>
      </w:pPr>
      <w:bookmarkStart w:id="71" w:name="_Toc5895170"/>
      <w:bookmarkStart w:id="72" w:name="_Toc25860"/>
      <w:bookmarkStart w:id="73" w:name="_Toc324255541"/>
      <w:bookmarkStart w:id="74" w:name="_Toc40110895"/>
      <w:r>
        <w:rPr>
          <w:b/>
          <w:sz w:val="24"/>
        </w:rPr>
        <w:t>3.投标费用</w:t>
      </w:r>
      <w:bookmarkEnd w:id="69"/>
      <w:bookmarkEnd w:id="70"/>
      <w:bookmarkEnd w:id="71"/>
      <w:bookmarkEnd w:id="72"/>
      <w:bookmarkEnd w:id="73"/>
      <w:bookmarkEnd w:id="74"/>
    </w:p>
    <w:p>
      <w:pPr>
        <w:pStyle w:val="33"/>
        <w:spacing w:line="360" w:lineRule="auto"/>
        <w:rPr>
          <w:rFonts w:ascii="宋体" w:hAnsi="宋体"/>
          <w:sz w:val="24"/>
        </w:rPr>
      </w:pPr>
      <w:r>
        <w:rPr>
          <w:rFonts w:hint="eastAsia" w:ascii="宋体" w:hAnsi="宋体"/>
          <w:sz w:val="24"/>
        </w:rPr>
        <w:t>3.1 投标人应承担所有与准备和参加投标有关的费用。不论投标的结果如何，采购人和采购代理机构均无义务和责任承担这些费用。</w:t>
      </w:r>
    </w:p>
    <w:p>
      <w:pPr>
        <w:pStyle w:val="10"/>
        <w:spacing w:line="360" w:lineRule="auto"/>
        <w:ind w:left="901" w:hanging="899"/>
        <w:jc w:val="center"/>
        <w:rPr>
          <w:rFonts w:hint="default"/>
          <w:sz w:val="24"/>
        </w:rPr>
      </w:pPr>
      <w:bookmarkStart w:id="75" w:name="_Toc5895171"/>
      <w:bookmarkStart w:id="76" w:name="_Toc310195697"/>
      <w:bookmarkStart w:id="77" w:name="_Toc11451"/>
      <w:bookmarkStart w:id="78" w:name="_Toc40110896"/>
      <w:bookmarkStart w:id="79" w:name="_Toc520356146"/>
      <w:bookmarkStart w:id="80" w:name="_Toc8018"/>
      <w:r>
        <w:rPr>
          <w:sz w:val="24"/>
        </w:rPr>
        <w:t>二 招标文件</w:t>
      </w:r>
      <w:bookmarkEnd w:id="75"/>
      <w:bookmarkEnd w:id="76"/>
      <w:bookmarkEnd w:id="77"/>
      <w:bookmarkEnd w:id="78"/>
      <w:bookmarkEnd w:id="79"/>
      <w:bookmarkEnd w:id="80"/>
    </w:p>
    <w:p>
      <w:pPr>
        <w:pStyle w:val="10"/>
        <w:spacing w:line="360" w:lineRule="auto"/>
        <w:rPr>
          <w:rFonts w:hint="default"/>
          <w:b/>
          <w:sz w:val="24"/>
        </w:rPr>
      </w:pPr>
      <w:bookmarkStart w:id="81" w:name="_Toc310195698"/>
      <w:bookmarkStart w:id="82" w:name="_Toc520356147"/>
      <w:bookmarkStart w:id="83" w:name="_Toc22838"/>
      <w:bookmarkStart w:id="84" w:name="_Toc40110897"/>
      <w:bookmarkStart w:id="85" w:name="_Toc5895172"/>
      <w:r>
        <w:rPr>
          <w:b/>
          <w:sz w:val="24"/>
        </w:rPr>
        <w:t>4.招标文件构成</w:t>
      </w:r>
      <w:bookmarkEnd w:id="81"/>
      <w:bookmarkEnd w:id="82"/>
      <w:bookmarkEnd w:id="83"/>
      <w:bookmarkEnd w:id="84"/>
      <w:bookmarkEnd w:id="85"/>
    </w:p>
    <w:p>
      <w:pPr>
        <w:pStyle w:val="33"/>
        <w:spacing w:line="360" w:lineRule="auto"/>
        <w:rPr>
          <w:rFonts w:ascii="宋体" w:hAnsi="宋体"/>
          <w:sz w:val="24"/>
        </w:rPr>
      </w:pPr>
      <w:r>
        <w:rPr>
          <w:rFonts w:hint="eastAsia" w:ascii="宋体" w:hAnsi="宋体"/>
          <w:sz w:val="24"/>
        </w:rPr>
        <w:t>4.1 招标文件共七章，内容如下：</w:t>
      </w:r>
    </w:p>
    <w:p>
      <w:pPr>
        <w:pStyle w:val="33"/>
        <w:spacing w:line="360" w:lineRule="auto"/>
        <w:rPr>
          <w:rFonts w:ascii="宋体" w:hAnsi="宋体"/>
          <w:sz w:val="24"/>
        </w:rPr>
      </w:pPr>
      <w:r>
        <w:rPr>
          <w:rFonts w:hint="eastAsia" w:ascii="宋体" w:hAnsi="宋体"/>
          <w:sz w:val="24"/>
        </w:rPr>
        <w:t>第一章 投标邀请</w:t>
      </w:r>
    </w:p>
    <w:p>
      <w:pPr>
        <w:pStyle w:val="33"/>
        <w:spacing w:line="360" w:lineRule="auto"/>
        <w:rPr>
          <w:rFonts w:ascii="宋体" w:hAnsi="宋体"/>
          <w:sz w:val="24"/>
        </w:rPr>
      </w:pPr>
      <w:r>
        <w:rPr>
          <w:rFonts w:hint="eastAsia" w:ascii="宋体" w:hAnsi="宋体"/>
          <w:sz w:val="24"/>
        </w:rPr>
        <w:t>第二章 投标人须知资料表</w:t>
      </w:r>
    </w:p>
    <w:p>
      <w:pPr>
        <w:pStyle w:val="33"/>
        <w:spacing w:line="360" w:lineRule="auto"/>
        <w:rPr>
          <w:rFonts w:ascii="宋体" w:hAnsi="宋体"/>
          <w:sz w:val="24"/>
        </w:rPr>
      </w:pPr>
      <w:r>
        <w:rPr>
          <w:rFonts w:hint="eastAsia" w:ascii="宋体" w:hAnsi="宋体"/>
          <w:sz w:val="24"/>
        </w:rPr>
        <w:t>第三章 投标人须知</w:t>
      </w:r>
    </w:p>
    <w:p>
      <w:pPr>
        <w:pStyle w:val="33"/>
        <w:spacing w:line="360" w:lineRule="auto"/>
        <w:rPr>
          <w:rFonts w:ascii="宋体" w:hAnsi="宋体"/>
          <w:sz w:val="24"/>
        </w:rPr>
      </w:pPr>
      <w:r>
        <w:rPr>
          <w:rFonts w:hint="eastAsia" w:ascii="宋体" w:hAnsi="宋体"/>
          <w:sz w:val="24"/>
        </w:rPr>
        <w:t>第四章 采购需求</w:t>
      </w:r>
    </w:p>
    <w:p>
      <w:pPr>
        <w:pStyle w:val="33"/>
        <w:spacing w:line="360" w:lineRule="auto"/>
        <w:rPr>
          <w:rFonts w:ascii="宋体" w:hAnsi="宋体"/>
          <w:sz w:val="24"/>
        </w:rPr>
      </w:pPr>
      <w:r>
        <w:rPr>
          <w:rFonts w:hint="eastAsia" w:ascii="宋体" w:hAnsi="宋体"/>
          <w:sz w:val="24"/>
        </w:rPr>
        <w:t>第五章 评标方法和评标标准</w:t>
      </w:r>
    </w:p>
    <w:p>
      <w:pPr>
        <w:pStyle w:val="33"/>
        <w:spacing w:line="360" w:lineRule="auto"/>
        <w:rPr>
          <w:rFonts w:ascii="宋体" w:hAnsi="宋体"/>
          <w:sz w:val="24"/>
        </w:rPr>
      </w:pPr>
      <w:r>
        <w:rPr>
          <w:rFonts w:hint="eastAsia" w:ascii="宋体" w:hAnsi="宋体"/>
          <w:sz w:val="24"/>
        </w:rPr>
        <w:t>第六章 政府采购合同</w:t>
      </w:r>
    </w:p>
    <w:p>
      <w:pPr>
        <w:pStyle w:val="33"/>
        <w:spacing w:line="360" w:lineRule="auto"/>
        <w:rPr>
          <w:rFonts w:ascii="宋体" w:hAnsi="宋体"/>
          <w:sz w:val="24"/>
        </w:rPr>
      </w:pPr>
      <w:r>
        <w:rPr>
          <w:rFonts w:hint="eastAsia" w:ascii="宋体" w:hAnsi="宋体"/>
          <w:sz w:val="24"/>
        </w:rPr>
        <w:t>第七章 投标文件格式</w:t>
      </w:r>
    </w:p>
    <w:p>
      <w:pPr>
        <w:pStyle w:val="33"/>
        <w:spacing w:line="360" w:lineRule="auto"/>
        <w:rPr>
          <w:rFonts w:ascii="宋体" w:hAnsi="宋体"/>
          <w:sz w:val="24"/>
        </w:rPr>
      </w:pPr>
      <w:r>
        <w:rPr>
          <w:rFonts w:hint="eastAsia" w:ascii="宋体" w:hAnsi="宋体"/>
          <w:sz w:val="24"/>
        </w:rPr>
        <w:t>4.2 投标人应认真阅读招标文件所有的事项、格式、条款和技术规范等。如投标人未对招标文件完全响应而产生的风险，由投标人自行承担。</w:t>
      </w:r>
    </w:p>
    <w:p>
      <w:pPr>
        <w:pStyle w:val="10"/>
        <w:spacing w:line="360" w:lineRule="auto"/>
        <w:rPr>
          <w:rFonts w:hint="default"/>
          <w:b/>
          <w:sz w:val="24"/>
        </w:rPr>
      </w:pPr>
      <w:bookmarkStart w:id="86" w:name="_Toc40110898"/>
      <w:bookmarkStart w:id="87" w:name="_Toc520356148"/>
      <w:bookmarkStart w:id="88" w:name="_Toc310195699"/>
      <w:bookmarkStart w:id="89" w:name="_Toc5895173"/>
      <w:bookmarkStart w:id="90" w:name="_Toc9299"/>
      <w:r>
        <w:rPr>
          <w:b/>
          <w:sz w:val="24"/>
        </w:rPr>
        <w:t>5.招标文件的澄清</w:t>
      </w:r>
      <w:bookmarkEnd w:id="86"/>
      <w:bookmarkEnd w:id="87"/>
      <w:bookmarkEnd w:id="88"/>
      <w:bookmarkEnd w:id="89"/>
      <w:bookmarkEnd w:id="90"/>
    </w:p>
    <w:p>
      <w:pPr>
        <w:pStyle w:val="33"/>
        <w:spacing w:line="360" w:lineRule="auto"/>
        <w:rPr>
          <w:rFonts w:ascii="宋体" w:hAnsi="宋体"/>
          <w:sz w:val="24"/>
        </w:rPr>
      </w:pPr>
      <w:r>
        <w:rPr>
          <w:rFonts w:hint="eastAsia" w:ascii="宋体" w:hAnsi="宋体"/>
          <w:sz w:val="24"/>
        </w:rPr>
        <w:t>5.1采购人或者采购代理机构可以对已发出的招标文件、资格预审文件、投标邀请书进行必要的澄清，但不得改变采购标的和资格条件。澄清应当在原公告发布媒体上发布澄清公告。澄清的内容为招标文件、资格预审文件、投标邀请书的组成部分。</w:t>
      </w:r>
    </w:p>
    <w:p>
      <w:pPr>
        <w:pStyle w:val="33"/>
        <w:spacing w:line="360" w:lineRule="auto"/>
        <w:rPr>
          <w:rFonts w:ascii="宋体" w:hAnsi="宋体"/>
          <w:sz w:val="24"/>
        </w:rPr>
      </w:pPr>
      <w:r>
        <w:rPr>
          <w:rFonts w:hint="eastAsia" w:ascii="宋体" w:hAnsi="宋体"/>
          <w:sz w:val="24"/>
        </w:rPr>
        <w:t>5.2澄清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3"/>
        <w:spacing w:line="360" w:lineRule="auto"/>
        <w:rPr>
          <w:rFonts w:ascii="宋体" w:hAnsi="宋体"/>
          <w:sz w:val="24"/>
        </w:rPr>
      </w:pPr>
      <w:r>
        <w:rPr>
          <w:rFonts w:hint="eastAsia" w:ascii="宋体" w:hAnsi="宋体"/>
          <w:sz w:val="24"/>
        </w:rPr>
        <w:t>5.3澄清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r>
        <w:rPr>
          <w:rFonts w:ascii="宋体" w:hAnsi="宋体"/>
          <w:sz w:val="24"/>
        </w:rPr>
        <w:t>。</w:t>
      </w:r>
    </w:p>
    <w:p>
      <w:pPr>
        <w:pStyle w:val="10"/>
        <w:spacing w:line="360" w:lineRule="auto"/>
        <w:rPr>
          <w:rFonts w:hint="default"/>
          <w:b/>
          <w:sz w:val="24"/>
        </w:rPr>
      </w:pPr>
      <w:bookmarkStart w:id="91" w:name="_Toc5895174"/>
      <w:bookmarkStart w:id="92" w:name="_Toc40110899"/>
      <w:bookmarkStart w:id="93" w:name="_Toc520356149"/>
      <w:bookmarkStart w:id="94" w:name="_Ref467378678"/>
      <w:bookmarkStart w:id="95" w:name="_Toc310195700"/>
      <w:bookmarkStart w:id="96" w:name="_Toc32510"/>
      <w:r>
        <w:rPr>
          <w:b/>
          <w:sz w:val="24"/>
        </w:rPr>
        <w:t>6.招标文件的修改</w:t>
      </w:r>
      <w:bookmarkEnd w:id="91"/>
      <w:bookmarkEnd w:id="92"/>
      <w:bookmarkEnd w:id="93"/>
      <w:bookmarkEnd w:id="94"/>
      <w:bookmarkEnd w:id="95"/>
      <w:bookmarkEnd w:id="96"/>
    </w:p>
    <w:p>
      <w:pPr>
        <w:pStyle w:val="33"/>
        <w:spacing w:line="360" w:lineRule="auto"/>
        <w:rPr>
          <w:rFonts w:ascii="宋体" w:hAnsi="宋体"/>
          <w:sz w:val="24"/>
        </w:rPr>
      </w:pPr>
      <w:r>
        <w:rPr>
          <w:rFonts w:hint="eastAsia" w:ascii="宋体" w:hAnsi="宋体"/>
          <w:sz w:val="24"/>
        </w:rPr>
        <w:t>6.1采购人或者采购代理机构可以对已发出的招标文件、资格预审文件、投标邀请书进行必要的修改，但不得改变采购标的和资格条件。修改应当在原公告发布媒体上发布澄清公告。修改的内容为招标文件、资格预审文件、投标邀请书的组成部分。</w:t>
      </w:r>
    </w:p>
    <w:p>
      <w:pPr>
        <w:pStyle w:val="33"/>
        <w:spacing w:line="360" w:lineRule="auto"/>
        <w:rPr>
          <w:rFonts w:ascii="宋体" w:hAnsi="宋体"/>
          <w:sz w:val="24"/>
        </w:rPr>
      </w:pPr>
      <w:r>
        <w:rPr>
          <w:rFonts w:hint="eastAsia" w:ascii="宋体" w:hAnsi="宋体"/>
          <w:sz w:val="24"/>
        </w:rPr>
        <w:t>6.2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3"/>
        <w:spacing w:line="360" w:lineRule="auto"/>
        <w:rPr>
          <w:rFonts w:ascii="宋体" w:hAnsi="宋体"/>
          <w:sz w:val="24"/>
        </w:rPr>
      </w:pPr>
      <w:r>
        <w:rPr>
          <w:rFonts w:hint="eastAsia" w:ascii="宋体" w:hAnsi="宋体"/>
          <w:sz w:val="24"/>
        </w:rPr>
        <w:t>6.3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10"/>
        <w:spacing w:line="360" w:lineRule="auto"/>
        <w:ind w:left="899" w:hanging="899"/>
        <w:jc w:val="center"/>
        <w:rPr>
          <w:rFonts w:hint="default"/>
          <w:sz w:val="24"/>
        </w:rPr>
      </w:pPr>
      <w:bookmarkStart w:id="97" w:name="_Toc516367020"/>
      <w:bookmarkStart w:id="98" w:name="_Toc832"/>
      <w:bookmarkStart w:id="99" w:name="_Toc5895175"/>
      <w:bookmarkStart w:id="100" w:name="_Toc310195701"/>
      <w:bookmarkStart w:id="101" w:name="_Toc29162"/>
      <w:bookmarkStart w:id="102" w:name="_Toc520356150"/>
      <w:bookmarkStart w:id="103" w:name="_Toc40110900"/>
      <w:r>
        <w:rPr>
          <w:sz w:val="24"/>
        </w:rPr>
        <w:t>三 投标文件</w:t>
      </w:r>
      <w:bookmarkEnd w:id="97"/>
      <w:r>
        <w:rPr>
          <w:sz w:val="24"/>
        </w:rPr>
        <w:t>的编制</w:t>
      </w:r>
      <w:bookmarkEnd w:id="98"/>
      <w:bookmarkEnd w:id="99"/>
      <w:bookmarkEnd w:id="100"/>
      <w:bookmarkEnd w:id="101"/>
      <w:bookmarkEnd w:id="102"/>
      <w:bookmarkEnd w:id="103"/>
    </w:p>
    <w:p>
      <w:pPr>
        <w:pStyle w:val="10"/>
        <w:spacing w:line="360" w:lineRule="auto"/>
        <w:rPr>
          <w:rFonts w:hint="default"/>
          <w:b/>
          <w:sz w:val="24"/>
        </w:rPr>
      </w:pPr>
      <w:bookmarkStart w:id="104" w:name="_Toc40110901"/>
      <w:bookmarkStart w:id="105" w:name="_Toc5895176"/>
      <w:bookmarkStart w:id="106" w:name="_Toc213818725"/>
      <w:bookmarkStart w:id="107" w:name="_Toc11150"/>
      <w:bookmarkStart w:id="108" w:name="_Toc310195702"/>
      <w:bookmarkStart w:id="109" w:name="_Toc516367021"/>
      <w:bookmarkStart w:id="110" w:name="_Toc520356151"/>
      <w:r>
        <w:rPr>
          <w:b/>
          <w:sz w:val="24"/>
        </w:rPr>
        <w:t>7.投标文件编制的原则</w:t>
      </w:r>
      <w:bookmarkEnd w:id="104"/>
      <w:bookmarkEnd w:id="105"/>
      <w:bookmarkEnd w:id="106"/>
      <w:bookmarkEnd w:id="107"/>
      <w:bookmarkEnd w:id="108"/>
    </w:p>
    <w:p>
      <w:pPr>
        <w:pStyle w:val="33"/>
        <w:spacing w:line="360" w:lineRule="auto"/>
        <w:rPr>
          <w:rFonts w:ascii="宋体" w:hAnsi="宋体"/>
          <w:b/>
          <w:sz w:val="24"/>
        </w:rPr>
      </w:pPr>
      <w:r>
        <w:rPr>
          <w:rFonts w:hint="eastAsia" w:ascii="宋体" w:hAnsi="宋体"/>
          <w:sz w:val="24"/>
        </w:rPr>
        <w:t>7.1潜在投标人根据招标文件的要求，编制完整的投标文件。招标文件中对投标文件格式有要求的，应按格式逐项填写内容，不准有空项；无相应可填内容项应填写“无”、“不适用”等明确的文字回答。</w:t>
      </w:r>
    </w:p>
    <w:p>
      <w:pPr>
        <w:pStyle w:val="33"/>
        <w:spacing w:line="360" w:lineRule="auto"/>
      </w:pPr>
      <w:r>
        <w:rPr>
          <w:rFonts w:hint="eastAsia" w:ascii="宋体" w:hAnsi="宋体"/>
          <w:sz w:val="24"/>
        </w:rPr>
        <w:t>7.2 投标人必须保证投标文件所提供的全部资料真实有效。</w:t>
      </w:r>
    </w:p>
    <w:p>
      <w:pPr>
        <w:pStyle w:val="10"/>
        <w:tabs>
          <w:tab w:val="left" w:pos="900"/>
        </w:tabs>
        <w:spacing w:line="360" w:lineRule="auto"/>
        <w:rPr>
          <w:rFonts w:hint="default"/>
          <w:b/>
          <w:sz w:val="24"/>
        </w:rPr>
      </w:pPr>
      <w:bookmarkStart w:id="111" w:name="_Toc5895177"/>
      <w:bookmarkStart w:id="112" w:name="_Toc310195703"/>
      <w:bookmarkStart w:id="113" w:name="_Toc13784"/>
      <w:bookmarkStart w:id="114" w:name="_Toc40110902"/>
      <w:r>
        <w:rPr>
          <w:b/>
          <w:sz w:val="24"/>
        </w:rPr>
        <w:t>8.投标范围及投标文件中计量单位的使用</w:t>
      </w:r>
      <w:bookmarkEnd w:id="109"/>
      <w:bookmarkEnd w:id="110"/>
      <w:bookmarkEnd w:id="111"/>
      <w:bookmarkEnd w:id="112"/>
      <w:bookmarkEnd w:id="113"/>
      <w:bookmarkEnd w:id="114"/>
    </w:p>
    <w:p>
      <w:pPr>
        <w:pStyle w:val="33"/>
        <w:spacing w:line="360" w:lineRule="auto"/>
        <w:rPr>
          <w:rFonts w:ascii="宋体" w:hAnsi="宋体"/>
          <w:sz w:val="24"/>
        </w:rPr>
      </w:pPr>
      <w:r>
        <w:rPr>
          <w:rFonts w:hint="eastAsia" w:ascii="宋体" w:hAnsi="宋体"/>
          <w:sz w:val="24"/>
        </w:rPr>
        <w:t>8.1 投标人应对招标文件中“采购需求”所列的所有内容进行投标，不得缺项漏项。</w:t>
      </w:r>
    </w:p>
    <w:p>
      <w:pPr>
        <w:pStyle w:val="33"/>
        <w:spacing w:line="360" w:lineRule="auto"/>
        <w:rPr>
          <w:rFonts w:ascii="宋体" w:hAnsi="宋体"/>
          <w:sz w:val="24"/>
        </w:rPr>
      </w:pPr>
      <w:r>
        <w:rPr>
          <w:rFonts w:hint="eastAsia" w:ascii="宋体" w:hAnsi="宋体"/>
          <w:sz w:val="24"/>
        </w:rPr>
        <w:t>8.2 投标文件中所使用的计量单位，除招标文件中有特殊要求外，应采用中华人民共和国法定计量单位。</w:t>
      </w:r>
      <w:bookmarkStart w:id="115" w:name="_Ref467306195"/>
      <w:bookmarkStart w:id="116" w:name="_Ref467306676"/>
      <w:bookmarkStart w:id="117" w:name="_Toc516367022"/>
      <w:bookmarkStart w:id="118" w:name="_Toc520356152"/>
    </w:p>
    <w:p>
      <w:pPr>
        <w:pStyle w:val="10"/>
        <w:tabs>
          <w:tab w:val="left" w:pos="900"/>
        </w:tabs>
        <w:spacing w:line="360" w:lineRule="auto"/>
        <w:rPr>
          <w:rFonts w:hint="default"/>
        </w:rPr>
      </w:pPr>
      <w:bookmarkStart w:id="119" w:name="_Toc26120"/>
      <w:bookmarkStart w:id="120" w:name="_Toc310195704"/>
      <w:bookmarkStart w:id="121" w:name="_Toc40110903"/>
      <w:bookmarkStart w:id="122" w:name="_Toc5895178"/>
      <w:r>
        <w:rPr>
          <w:b/>
          <w:sz w:val="24"/>
        </w:rPr>
        <w:t>9.投标文件</w:t>
      </w:r>
      <w:bookmarkEnd w:id="115"/>
      <w:bookmarkEnd w:id="116"/>
      <w:bookmarkEnd w:id="117"/>
      <w:r>
        <w:rPr>
          <w:b/>
          <w:sz w:val="24"/>
        </w:rPr>
        <w:t>构成</w:t>
      </w:r>
      <w:bookmarkEnd w:id="118"/>
      <w:bookmarkEnd w:id="119"/>
      <w:bookmarkEnd w:id="120"/>
      <w:bookmarkEnd w:id="121"/>
      <w:bookmarkEnd w:id="122"/>
    </w:p>
    <w:p>
      <w:pPr>
        <w:pStyle w:val="33"/>
        <w:spacing w:line="360" w:lineRule="auto"/>
        <w:rPr>
          <w:rFonts w:ascii="宋体" w:hAnsi="宋体"/>
          <w:sz w:val="24"/>
        </w:rPr>
      </w:pPr>
      <w:r>
        <w:rPr>
          <w:rFonts w:hint="eastAsia" w:ascii="宋体" w:hAnsi="宋体"/>
          <w:sz w:val="24"/>
        </w:rPr>
        <w:t>9.1投标人应完整地按招标文件提供的投标文件格式编写投标文件，投标文件应包括以下内容：</w:t>
      </w:r>
    </w:p>
    <w:p>
      <w:pPr>
        <w:spacing w:before="120" w:line="360" w:lineRule="auto"/>
        <w:ind w:left="900" w:hanging="900"/>
        <w:rPr>
          <w:rFonts w:ascii="宋体" w:hAnsi="宋体"/>
          <w:sz w:val="24"/>
        </w:rPr>
      </w:pPr>
      <w:r>
        <w:rPr>
          <w:rFonts w:hint="eastAsia" w:ascii="宋体" w:hAnsi="宋体"/>
          <w:sz w:val="24"/>
        </w:rPr>
        <w:t>9.1.1投标文件资格册：</w:t>
      </w:r>
    </w:p>
    <w:p>
      <w:pPr>
        <w:spacing w:before="120" w:line="360" w:lineRule="auto"/>
        <w:ind w:left="900" w:hanging="900"/>
        <w:rPr>
          <w:rFonts w:ascii="宋体" w:hAnsi="宋体"/>
          <w:sz w:val="24"/>
        </w:rPr>
      </w:pPr>
      <w:r>
        <w:rPr>
          <w:rFonts w:hint="eastAsia" w:ascii="宋体" w:hAnsi="宋体"/>
          <w:sz w:val="24"/>
        </w:rPr>
        <w:t>详见《第七章 投标文件格式》</w:t>
      </w:r>
    </w:p>
    <w:p>
      <w:pPr>
        <w:spacing w:before="120" w:line="360" w:lineRule="auto"/>
        <w:ind w:left="900" w:hanging="900"/>
        <w:rPr>
          <w:rFonts w:ascii="宋体" w:hAnsi="宋体"/>
          <w:sz w:val="24"/>
        </w:rPr>
      </w:pPr>
      <w:r>
        <w:rPr>
          <w:rFonts w:hint="eastAsia" w:ascii="宋体" w:hAnsi="宋体"/>
          <w:sz w:val="24"/>
        </w:rPr>
        <w:t>9.1.2投标文件商务技术册应包括以下内容：</w:t>
      </w:r>
    </w:p>
    <w:p>
      <w:pPr>
        <w:spacing w:before="120" w:line="360" w:lineRule="auto"/>
        <w:ind w:left="909" w:leftChars="174" w:hanging="544" w:hangingChars="227"/>
        <w:rPr>
          <w:rFonts w:ascii="宋体" w:hAnsi="宋体"/>
          <w:sz w:val="24"/>
        </w:rPr>
      </w:pPr>
      <w:r>
        <w:rPr>
          <w:rFonts w:hint="eastAsia" w:ascii="宋体" w:hAnsi="宋体"/>
          <w:sz w:val="24"/>
        </w:rPr>
        <w:t>1 投标函</w:t>
      </w:r>
    </w:p>
    <w:p>
      <w:pPr>
        <w:spacing w:before="120" w:line="360" w:lineRule="auto"/>
        <w:ind w:left="909" w:leftChars="174" w:hanging="544" w:hangingChars="227"/>
        <w:rPr>
          <w:rFonts w:ascii="宋体" w:hAnsi="宋体"/>
          <w:sz w:val="24"/>
        </w:rPr>
      </w:pPr>
      <w:r>
        <w:rPr>
          <w:rFonts w:hint="eastAsia" w:ascii="宋体" w:hAnsi="宋体"/>
          <w:sz w:val="24"/>
        </w:rPr>
        <w:t>2 开标一览表</w:t>
      </w:r>
    </w:p>
    <w:p>
      <w:pPr>
        <w:spacing w:before="120" w:line="360" w:lineRule="auto"/>
        <w:ind w:left="909" w:leftChars="174" w:hanging="544" w:hangingChars="227"/>
        <w:rPr>
          <w:rFonts w:ascii="宋体" w:hAnsi="宋体"/>
          <w:sz w:val="24"/>
        </w:rPr>
      </w:pPr>
      <w:r>
        <w:rPr>
          <w:rFonts w:hint="eastAsia" w:ascii="宋体" w:hAnsi="宋体"/>
          <w:sz w:val="24"/>
        </w:rPr>
        <w:t>3 投标分项报价表</w:t>
      </w:r>
    </w:p>
    <w:p>
      <w:pPr>
        <w:spacing w:before="120" w:line="360" w:lineRule="auto"/>
        <w:ind w:left="909" w:leftChars="174" w:hanging="544" w:hangingChars="227"/>
        <w:rPr>
          <w:rFonts w:ascii="宋体" w:hAnsi="宋体"/>
          <w:sz w:val="24"/>
        </w:rPr>
      </w:pPr>
      <w:r>
        <w:rPr>
          <w:rFonts w:hint="eastAsia" w:ascii="宋体" w:hAnsi="宋体"/>
          <w:sz w:val="24"/>
        </w:rPr>
        <w:t>4 技术规格偏离表</w:t>
      </w:r>
    </w:p>
    <w:p>
      <w:pPr>
        <w:spacing w:before="120" w:line="360" w:lineRule="auto"/>
        <w:ind w:left="909" w:leftChars="174" w:hanging="544" w:hangingChars="227"/>
        <w:rPr>
          <w:rFonts w:ascii="宋体" w:hAnsi="宋体"/>
          <w:sz w:val="24"/>
        </w:rPr>
      </w:pPr>
      <w:r>
        <w:rPr>
          <w:rFonts w:hint="eastAsia" w:ascii="宋体" w:hAnsi="宋体"/>
          <w:sz w:val="24"/>
        </w:rPr>
        <w:t>5 商务条款偏离表</w:t>
      </w:r>
    </w:p>
    <w:p>
      <w:pPr>
        <w:spacing w:before="120" w:line="360" w:lineRule="auto"/>
        <w:ind w:left="909" w:leftChars="174" w:hanging="544" w:hangingChars="227"/>
        <w:rPr>
          <w:rFonts w:ascii="宋体" w:hAnsi="宋体"/>
          <w:sz w:val="24"/>
        </w:rPr>
      </w:pPr>
      <w:r>
        <w:rPr>
          <w:rFonts w:hint="eastAsia" w:ascii="宋体" w:hAnsi="宋体"/>
          <w:sz w:val="24"/>
        </w:rPr>
        <w:t>6 业绩案例一览表</w:t>
      </w:r>
    </w:p>
    <w:p>
      <w:pPr>
        <w:spacing w:before="120" w:line="360" w:lineRule="auto"/>
        <w:ind w:left="909" w:leftChars="174" w:hanging="544" w:hangingChars="227"/>
        <w:rPr>
          <w:rFonts w:ascii="宋体" w:hAnsi="宋体"/>
          <w:sz w:val="24"/>
        </w:rPr>
      </w:pPr>
      <w:r>
        <w:rPr>
          <w:rFonts w:hint="eastAsia" w:ascii="宋体" w:hAnsi="宋体"/>
          <w:sz w:val="24"/>
        </w:rPr>
        <w:t>7 投标人基本情况表</w:t>
      </w:r>
    </w:p>
    <w:p>
      <w:pPr>
        <w:spacing w:before="120" w:line="360" w:lineRule="auto"/>
        <w:ind w:left="909" w:leftChars="174" w:hanging="544" w:hangingChars="227"/>
        <w:rPr>
          <w:rFonts w:ascii="宋体" w:hAnsi="宋体"/>
          <w:sz w:val="24"/>
        </w:rPr>
      </w:pPr>
      <w:r>
        <w:rPr>
          <w:rFonts w:hint="eastAsia" w:ascii="宋体" w:hAnsi="宋体"/>
          <w:sz w:val="24"/>
        </w:rPr>
        <w:t>8 技术方案</w:t>
      </w:r>
    </w:p>
    <w:p>
      <w:pPr>
        <w:spacing w:before="120" w:line="360" w:lineRule="auto"/>
        <w:ind w:left="909" w:leftChars="174" w:hanging="544" w:hangingChars="227"/>
        <w:rPr>
          <w:rFonts w:ascii="宋体" w:hAnsi="宋体"/>
          <w:sz w:val="24"/>
        </w:rPr>
      </w:pPr>
      <w:r>
        <w:rPr>
          <w:rFonts w:hint="eastAsia" w:ascii="宋体" w:hAnsi="宋体"/>
          <w:sz w:val="24"/>
        </w:rPr>
        <w:t>9 售后服务及培训计划</w:t>
      </w:r>
    </w:p>
    <w:p>
      <w:pPr>
        <w:spacing w:before="120" w:line="360" w:lineRule="auto"/>
        <w:ind w:left="909" w:leftChars="174" w:hanging="544" w:hangingChars="227"/>
        <w:rPr>
          <w:rFonts w:ascii="宋体" w:hAnsi="宋体"/>
          <w:sz w:val="24"/>
        </w:rPr>
      </w:pPr>
      <w:r>
        <w:rPr>
          <w:rFonts w:hint="eastAsia" w:ascii="宋体" w:hAnsi="宋体"/>
          <w:sz w:val="24"/>
        </w:rPr>
        <w:t>10 提交投标保证金的证明材料</w:t>
      </w:r>
    </w:p>
    <w:p>
      <w:pPr>
        <w:spacing w:before="120" w:line="360" w:lineRule="auto"/>
        <w:ind w:left="909" w:leftChars="174" w:hanging="544" w:hangingChars="227"/>
        <w:rPr>
          <w:rFonts w:ascii="宋体" w:hAnsi="宋体"/>
          <w:sz w:val="24"/>
        </w:rPr>
      </w:pPr>
      <w:r>
        <w:rPr>
          <w:rFonts w:hint="eastAsia" w:ascii="宋体" w:hAnsi="宋体"/>
          <w:sz w:val="24"/>
        </w:rPr>
        <w:t>11 中标服务费承诺书</w:t>
      </w:r>
    </w:p>
    <w:p>
      <w:pPr>
        <w:spacing w:before="120" w:line="360" w:lineRule="auto"/>
        <w:ind w:left="909" w:leftChars="174" w:hanging="544" w:hangingChars="227"/>
        <w:rPr>
          <w:rFonts w:ascii="宋体" w:hAnsi="宋体"/>
          <w:sz w:val="24"/>
        </w:rPr>
      </w:pPr>
      <w:r>
        <w:rPr>
          <w:rFonts w:hint="eastAsia" w:ascii="宋体" w:hAnsi="宋体"/>
          <w:sz w:val="24"/>
          <w:lang w:val="en-GB"/>
        </w:rPr>
        <w:t>12</w:t>
      </w:r>
      <w:r>
        <w:rPr>
          <w:rFonts w:hint="eastAsia" w:ascii="宋体" w:hAnsi="宋体"/>
          <w:sz w:val="24"/>
        </w:rPr>
        <w:t xml:space="preserve"> 中小企业声明函（货物）</w:t>
      </w:r>
    </w:p>
    <w:p>
      <w:pPr>
        <w:spacing w:before="120" w:line="360" w:lineRule="auto"/>
        <w:ind w:left="909" w:leftChars="174" w:hanging="544" w:hangingChars="227"/>
        <w:rPr>
          <w:rFonts w:ascii="宋体" w:hAnsi="宋体"/>
          <w:sz w:val="24"/>
        </w:rPr>
      </w:pPr>
      <w:r>
        <w:rPr>
          <w:rFonts w:hint="eastAsia" w:ascii="宋体" w:hAnsi="宋体"/>
          <w:sz w:val="24"/>
        </w:rPr>
        <w:t>1</w:t>
      </w:r>
      <w:bookmarkStart w:id="123" w:name="_Toc310195705"/>
      <w:bookmarkStart w:id="124" w:name="_Toc516367023"/>
      <w:bookmarkStart w:id="125" w:name="_Toc520356153"/>
      <w:r>
        <w:rPr>
          <w:rFonts w:hint="eastAsia" w:ascii="宋体" w:hAnsi="宋体"/>
          <w:sz w:val="24"/>
        </w:rPr>
        <w:t>3 残疾人福利性单位声明函（如适用）</w:t>
      </w:r>
    </w:p>
    <w:p>
      <w:pPr>
        <w:spacing w:before="120" w:line="360" w:lineRule="auto"/>
        <w:ind w:left="909" w:leftChars="174" w:hanging="544" w:hangingChars="227"/>
        <w:rPr>
          <w:rFonts w:ascii="宋体" w:hAnsi="宋体"/>
          <w:sz w:val="24"/>
        </w:rPr>
      </w:pPr>
      <w:r>
        <w:rPr>
          <w:rFonts w:hint="eastAsia" w:ascii="宋体" w:hAnsi="宋体"/>
          <w:sz w:val="24"/>
        </w:rPr>
        <w:t>14 监狱、戒毒企业声明函（如适用）</w:t>
      </w:r>
    </w:p>
    <w:p>
      <w:pPr>
        <w:spacing w:before="120" w:line="360" w:lineRule="auto"/>
        <w:ind w:left="909" w:leftChars="174" w:hanging="544" w:hangingChars="227"/>
        <w:rPr>
          <w:rFonts w:ascii="宋体" w:hAnsi="宋体"/>
          <w:sz w:val="24"/>
        </w:rPr>
      </w:pPr>
      <w:r>
        <w:rPr>
          <w:rFonts w:hint="eastAsia" w:ascii="宋体" w:hAnsi="宋体"/>
          <w:sz w:val="24"/>
        </w:rPr>
        <w:t>15 投标人认为必要的其他证明文件</w:t>
      </w:r>
    </w:p>
    <w:p>
      <w:pPr>
        <w:pStyle w:val="10"/>
        <w:tabs>
          <w:tab w:val="left" w:pos="900"/>
        </w:tabs>
        <w:spacing w:line="360" w:lineRule="auto"/>
        <w:rPr>
          <w:rFonts w:hint="default"/>
          <w:b/>
          <w:sz w:val="24"/>
        </w:rPr>
      </w:pPr>
      <w:bookmarkStart w:id="126" w:name="_Toc5895179"/>
      <w:bookmarkStart w:id="127" w:name="_Toc19002"/>
      <w:bookmarkStart w:id="128" w:name="_Toc40110904"/>
      <w:r>
        <w:rPr>
          <w:b/>
          <w:sz w:val="24"/>
        </w:rPr>
        <w:t>10.</w:t>
      </w:r>
      <w:bookmarkEnd w:id="123"/>
      <w:bookmarkEnd w:id="124"/>
      <w:bookmarkEnd w:id="125"/>
      <w:r>
        <w:rPr>
          <w:b/>
          <w:sz w:val="24"/>
        </w:rPr>
        <w:t>投标文件格式</w:t>
      </w:r>
      <w:bookmarkEnd w:id="126"/>
      <w:bookmarkEnd w:id="127"/>
      <w:bookmarkEnd w:id="128"/>
      <w:bookmarkStart w:id="129" w:name="_Toc520356155"/>
      <w:bookmarkStart w:id="130" w:name="_Toc310195706"/>
    </w:p>
    <w:p>
      <w:pPr>
        <w:pStyle w:val="33"/>
        <w:spacing w:line="360" w:lineRule="auto"/>
        <w:rPr>
          <w:rFonts w:ascii="宋体" w:hAnsi="宋体"/>
          <w:sz w:val="24"/>
        </w:rPr>
      </w:pPr>
      <w:r>
        <w:rPr>
          <w:rFonts w:hint="eastAsia" w:ascii="宋体" w:hAnsi="宋体"/>
          <w:sz w:val="24"/>
        </w:rPr>
        <w:t>10.1</w:t>
      </w:r>
      <w:r>
        <w:rPr>
          <w:rFonts w:ascii="宋体" w:hAnsi="宋体"/>
          <w:sz w:val="24"/>
        </w:rPr>
        <w:t>投标人应按招标文件提供的投标文件格式</w:t>
      </w:r>
      <w:r>
        <w:rPr>
          <w:rFonts w:hint="eastAsia" w:ascii="宋体" w:hAnsi="宋体"/>
          <w:sz w:val="24"/>
        </w:rPr>
        <w:t>要求编写投标文件</w:t>
      </w:r>
      <w:r>
        <w:rPr>
          <w:rFonts w:ascii="宋体" w:hAnsi="宋体"/>
          <w:sz w:val="24"/>
        </w:rPr>
        <w:t>。</w:t>
      </w:r>
    </w:p>
    <w:p>
      <w:pPr>
        <w:pStyle w:val="33"/>
        <w:spacing w:line="360" w:lineRule="auto"/>
        <w:rPr>
          <w:rFonts w:ascii="宋体" w:hAnsi="宋体"/>
          <w:sz w:val="24"/>
        </w:rPr>
      </w:pPr>
      <w:r>
        <w:rPr>
          <w:rFonts w:hint="eastAsia" w:ascii="宋体" w:hAnsi="宋体"/>
          <w:sz w:val="24"/>
        </w:rPr>
        <w:t>10.2 招标文件中要求提供证明文件的，投标人应如实提交，该证明文件是投标文件的组成部分。</w:t>
      </w:r>
    </w:p>
    <w:p>
      <w:pPr>
        <w:spacing w:before="120" w:line="360" w:lineRule="auto"/>
        <w:ind w:left="900" w:hanging="900"/>
        <w:rPr>
          <w:rFonts w:ascii="宋体" w:hAnsi="宋体"/>
          <w:sz w:val="24"/>
        </w:rPr>
      </w:pPr>
      <w:bookmarkStart w:id="131" w:name="_Ref467306244"/>
      <w:r>
        <w:rPr>
          <w:rFonts w:hint="eastAsia" w:ascii="宋体" w:hAnsi="宋体"/>
          <w:sz w:val="24"/>
        </w:rPr>
        <w:t>10.3 上款所述的证明文件，包括：</w:t>
      </w:r>
    </w:p>
    <w:p>
      <w:pPr>
        <w:spacing w:before="120" w:line="360" w:lineRule="auto"/>
        <w:ind w:left="900" w:hanging="900"/>
        <w:rPr>
          <w:rFonts w:ascii="宋体" w:hAnsi="宋体"/>
          <w:sz w:val="24"/>
        </w:rPr>
      </w:pPr>
      <w:r>
        <w:rPr>
          <w:rFonts w:hint="eastAsia" w:ascii="宋体" w:hAnsi="宋体"/>
          <w:sz w:val="24"/>
        </w:rPr>
        <w:t>10.3.1文字资料、图纸和数据等；</w:t>
      </w:r>
      <w:bookmarkEnd w:id="131"/>
    </w:p>
    <w:p>
      <w:pPr>
        <w:spacing w:before="120" w:line="360" w:lineRule="auto"/>
        <w:ind w:left="900" w:hanging="900"/>
        <w:rPr>
          <w:rFonts w:ascii="宋体" w:hAnsi="宋体"/>
          <w:sz w:val="24"/>
        </w:rPr>
      </w:pPr>
      <w:r>
        <w:rPr>
          <w:rFonts w:hint="eastAsia" w:ascii="宋体" w:hAnsi="宋体"/>
          <w:sz w:val="24"/>
        </w:rPr>
        <w:t>10.3.2服务主要技术指标和性能的详细说明；</w:t>
      </w:r>
    </w:p>
    <w:p>
      <w:pPr>
        <w:spacing w:before="120" w:line="360" w:lineRule="auto"/>
        <w:rPr>
          <w:rFonts w:ascii="宋体" w:hAnsi="宋体"/>
          <w:sz w:val="24"/>
        </w:rPr>
      </w:pPr>
      <w:r>
        <w:rPr>
          <w:rFonts w:hint="eastAsia" w:ascii="宋体" w:hAnsi="宋体"/>
          <w:sz w:val="24"/>
        </w:rPr>
        <w:t>10.3.3服务所必须的备品备件和专用工具清单；</w:t>
      </w:r>
    </w:p>
    <w:p>
      <w:pPr>
        <w:spacing w:before="120" w:line="360" w:lineRule="auto"/>
        <w:rPr>
          <w:rFonts w:ascii="宋体" w:hAnsi="宋体"/>
          <w:sz w:val="24"/>
        </w:rPr>
      </w:pPr>
      <w:r>
        <w:rPr>
          <w:rFonts w:hint="eastAsia" w:ascii="宋体" w:hAnsi="宋体"/>
          <w:sz w:val="24"/>
        </w:rPr>
        <w:t>10.3.4 投标文件中《技术规格偏离表》、《商务条款偏离表》须如实填写。</w:t>
      </w:r>
    </w:p>
    <w:p>
      <w:pPr>
        <w:pStyle w:val="10"/>
        <w:tabs>
          <w:tab w:val="left" w:pos="900"/>
        </w:tabs>
        <w:spacing w:line="360" w:lineRule="auto"/>
        <w:rPr>
          <w:rFonts w:hint="default"/>
          <w:b/>
          <w:sz w:val="24"/>
        </w:rPr>
      </w:pPr>
      <w:bookmarkStart w:id="132" w:name="_Toc5895180"/>
      <w:bookmarkStart w:id="133" w:name="_Toc40110905"/>
      <w:bookmarkStart w:id="134" w:name="_Toc22931"/>
      <w:r>
        <w:rPr>
          <w:b/>
          <w:sz w:val="24"/>
        </w:rPr>
        <w:t>11.投标报价</w:t>
      </w:r>
      <w:bookmarkEnd w:id="129"/>
      <w:bookmarkEnd w:id="130"/>
      <w:bookmarkEnd w:id="132"/>
      <w:bookmarkEnd w:id="133"/>
      <w:bookmarkEnd w:id="134"/>
    </w:p>
    <w:p>
      <w:pPr>
        <w:spacing w:line="360" w:lineRule="auto"/>
        <w:rPr>
          <w:rFonts w:ascii="宋体" w:hAnsi="宋体"/>
          <w:sz w:val="24"/>
        </w:rPr>
      </w:pPr>
      <w:bookmarkStart w:id="135" w:name="_Toc310195707"/>
      <w:bookmarkStart w:id="136" w:name="_Toc520356156"/>
      <w:bookmarkStart w:id="137" w:name="_Ref467306513"/>
      <w:r>
        <w:rPr>
          <w:rFonts w:hint="eastAsia" w:ascii="宋体" w:hAnsi="宋体"/>
          <w:sz w:val="24"/>
        </w:rPr>
        <w:t>11.1投标报价：所有投标均以人民币报价。投标人的投标报价应遵守《中华人民共和国价格法》。该报价的全部费用，含相关税费，运输费，保险费，安装费及相关服务费等一切可能发生的费用。</w:t>
      </w:r>
    </w:p>
    <w:p>
      <w:pPr>
        <w:spacing w:line="360" w:lineRule="auto"/>
        <w:rPr>
          <w:rFonts w:ascii="宋体" w:hAnsi="宋体"/>
          <w:sz w:val="24"/>
        </w:rPr>
      </w:pPr>
      <w:r>
        <w:rPr>
          <w:rFonts w:ascii="宋体" w:hAnsi="宋体"/>
          <w:sz w:val="24"/>
        </w:rPr>
        <w:t>11.2投标人应在“投标分项报价表”上标明投标服务及相关服务的单价和总价，并由法定代表人或其授权代表签署。</w:t>
      </w:r>
    </w:p>
    <w:p>
      <w:pPr>
        <w:pStyle w:val="13"/>
        <w:spacing w:line="360" w:lineRule="auto"/>
      </w:pPr>
      <w:r>
        <w:rPr>
          <w:rFonts w:hint="eastAsia" w:ascii="宋体" w:hAnsi="宋体"/>
          <w:sz w:val="24"/>
        </w:rPr>
        <w:t>11.3投标分项报价表上的价格项应包含所有费用（招标文件另行规定除外），包括招标文件中要求的全部内容。</w:t>
      </w:r>
    </w:p>
    <w:p>
      <w:pPr>
        <w:spacing w:line="360" w:lineRule="auto"/>
        <w:rPr>
          <w:rFonts w:ascii="宋体" w:hAnsi="宋体"/>
          <w:sz w:val="24"/>
        </w:rPr>
      </w:pPr>
      <w:r>
        <w:rPr>
          <w:rFonts w:hint="eastAsia" w:ascii="宋体" w:hAnsi="宋体"/>
          <w:sz w:val="24"/>
        </w:rPr>
        <w:t>11.4本次招标，只允许有一个投标报价，本项目不接受任何选择性报价。</w:t>
      </w:r>
    </w:p>
    <w:p>
      <w:pPr>
        <w:spacing w:line="360" w:lineRule="auto"/>
        <w:rPr>
          <w:rFonts w:ascii="宋体" w:hAnsi="宋体"/>
          <w:sz w:val="24"/>
        </w:rPr>
      </w:pPr>
      <w:r>
        <w:rPr>
          <w:rFonts w:hint="eastAsia" w:ascii="宋体" w:hAnsi="宋体"/>
          <w:sz w:val="24"/>
        </w:rPr>
        <w:t>11.5供应商不得提供赠品、回扣或者与采购无关的其他商品、服务。</w:t>
      </w:r>
    </w:p>
    <w:p>
      <w:pPr>
        <w:spacing w:line="360" w:lineRule="auto"/>
        <w:rPr>
          <w:rFonts w:ascii="宋体" w:hAnsi="宋体"/>
          <w:sz w:val="24"/>
        </w:rPr>
      </w:pPr>
      <w:r>
        <w:rPr>
          <w:rFonts w:hint="eastAsia" w:ascii="宋体" w:hAnsi="宋体"/>
          <w:sz w:val="24"/>
        </w:rPr>
        <w:t>11.6最低报价不作为授予合同的唯一保证。</w:t>
      </w:r>
    </w:p>
    <w:p>
      <w:pPr>
        <w:pStyle w:val="10"/>
        <w:tabs>
          <w:tab w:val="left" w:pos="900"/>
        </w:tabs>
        <w:spacing w:line="360" w:lineRule="auto"/>
        <w:rPr>
          <w:rFonts w:hint="default"/>
          <w:b/>
          <w:sz w:val="24"/>
        </w:rPr>
      </w:pPr>
      <w:bookmarkStart w:id="138" w:name="_Toc26927"/>
      <w:bookmarkStart w:id="139" w:name="_Toc5895181"/>
      <w:bookmarkStart w:id="140" w:name="_Toc40110906"/>
      <w:r>
        <w:rPr>
          <w:b/>
          <w:sz w:val="24"/>
        </w:rPr>
        <w:t>12.投标保证金</w:t>
      </w:r>
      <w:bookmarkEnd w:id="135"/>
      <w:bookmarkEnd w:id="136"/>
      <w:bookmarkEnd w:id="137"/>
      <w:bookmarkEnd w:id="138"/>
      <w:bookmarkEnd w:id="139"/>
      <w:bookmarkEnd w:id="140"/>
    </w:p>
    <w:p>
      <w:pPr>
        <w:pStyle w:val="33"/>
        <w:spacing w:line="360" w:lineRule="auto"/>
        <w:rPr>
          <w:rFonts w:ascii="宋体" w:hAnsi="宋体"/>
          <w:sz w:val="24"/>
        </w:rPr>
      </w:pPr>
      <w:bookmarkStart w:id="141" w:name="_Ref467306302"/>
      <w:r>
        <w:rPr>
          <w:rFonts w:hint="eastAsia" w:ascii="宋体" w:hAnsi="宋体"/>
          <w:sz w:val="24"/>
        </w:rPr>
        <w:t>12.1 投标人应提供投标保证金</w:t>
      </w:r>
      <w:bookmarkEnd w:id="141"/>
      <w:r>
        <w:rPr>
          <w:rFonts w:hint="eastAsia" w:ascii="宋体" w:hAnsi="宋体"/>
          <w:sz w:val="24"/>
        </w:rPr>
        <w:t>，作为其有效投标的一部分。</w:t>
      </w:r>
    </w:p>
    <w:p>
      <w:pPr>
        <w:pStyle w:val="33"/>
        <w:spacing w:line="360" w:lineRule="auto"/>
        <w:rPr>
          <w:rFonts w:ascii="宋体" w:hAnsi="宋体"/>
          <w:b/>
          <w:sz w:val="24"/>
        </w:rPr>
      </w:pPr>
      <w:r>
        <w:rPr>
          <w:rFonts w:hint="eastAsia" w:ascii="宋体" w:hAnsi="宋体"/>
          <w:b/>
          <w:sz w:val="24"/>
        </w:rPr>
        <w:t>下列任何情况发生，投标保证金将不予返还：</w:t>
      </w:r>
    </w:p>
    <w:p>
      <w:pPr>
        <w:pStyle w:val="33"/>
        <w:spacing w:line="360" w:lineRule="auto"/>
        <w:rPr>
          <w:rFonts w:ascii="宋体" w:hAnsi="宋体"/>
          <w:bCs/>
          <w:sz w:val="24"/>
        </w:rPr>
      </w:pPr>
      <w:r>
        <w:rPr>
          <w:rFonts w:hint="eastAsia" w:ascii="宋体" w:hAnsi="宋体"/>
          <w:bCs/>
          <w:sz w:val="24"/>
        </w:rPr>
        <w:t>（1）投标有效期内投标人撤销投标文件的；</w:t>
      </w:r>
    </w:p>
    <w:p>
      <w:pPr>
        <w:pStyle w:val="33"/>
        <w:spacing w:line="360" w:lineRule="auto"/>
        <w:rPr>
          <w:rFonts w:ascii="宋体" w:hAnsi="宋体"/>
          <w:bCs/>
          <w:sz w:val="24"/>
        </w:rPr>
      </w:pPr>
      <w:r>
        <w:rPr>
          <w:rFonts w:hint="eastAsia" w:ascii="宋体" w:hAnsi="宋体"/>
          <w:bCs/>
          <w:sz w:val="24"/>
        </w:rPr>
        <w:t>（2）中标人不按本须知第27条的规定与采购人签订合同的；</w:t>
      </w:r>
    </w:p>
    <w:p>
      <w:pPr>
        <w:pStyle w:val="33"/>
        <w:spacing w:line="360" w:lineRule="auto"/>
        <w:rPr>
          <w:rFonts w:ascii="宋体" w:hAnsi="宋体"/>
          <w:bCs/>
          <w:sz w:val="24"/>
        </w:rPr>
      </w:pPr>
      <w:r>
        <w:rPr>
          <w:rFonts w:hint="eastAsia" w:ascii="宋体" w:hAnsi="宋体"/>
          <w:bCs/>
          <w:sz w:val="24"/>
        </w:rPr>
        <w:t>（3）中标人不按本须知第28条的规定提交履约保证金的；</w:t>
      </w:r>
    </w:p>
    <w:p>
      <w:pPr>
        <w:pStyle w:val="33"/>
        <w:spacing w:line="360" w:lineRule="auto"/>
        <w:rPr>
          <w:rFonts w:ascii="宋体" w:hAnsi="宋体"/>
          <w:bCs/>
          <w:sz w:val="24"/>
        </w:rPr>
      </w:pPr>
      <w:r>
        <w:rPr>
          <w:rFonts w:hint="eastAsia" w:ascii="宋体" w:hAnsi="宋体"/>
          <w:bCs/>
          <w:sz w:val="24"/>
        </w:rPr>
        <w:t>（4）中标人擅自放弃中标的。</w:t>
      </w:r>
    </w:p>
    <w:p>
      <w:pPr>
        <w:pStyle w:val="33"/>
        <w:spacing w:line="360" w:lineRule="auto"/>
        <w:rPr>
          <w:rFonts w:ascii="宋体" w:hAnsi="宋体"/>
          <w:sz w:val="24"/>
        </w:rPr>
      </w:pPr>
      <w:bookmarkStart w:id="142" w:name="_Ref467306336"/>
      <w:r>
        <w:rPr>
          <w:rFonts w:hint="eastAsia" w:ascii="宋体" w:hAnsi="宋体"/>
          <w:sz w:val="24"/>
        </w:rPr>
        <w:t>12.2提交投标保证金形式：</w:t>
      </w:r>
      <w:bookmarkEnd w:id="142"/>
      <w:r>
        <w:rPr>
          <w:rFonts w:hint="eastAsia" w:ascii="宋体" w:hAnsi="宋体"/>
          <w:sz w:val="24"/>
        </w:rPr>
        <w:t>详见投标人须知资料表</w:t>
      </w:r>
    </w:p>
    <w:p>
      <w:pPr>
        <w:pStyle w:val="33"/>
        <w:spacing w:line="360" w:lineRule="auto"/>
        <w:rPr>
          <w:rFonts w:ascii="宋体" w:hAnsi="宋体"/>
          <w:sz w:val="24"/>
        </w:rPr>
      </w:pPr>
      <w:r>
        <w:rPr>
          <w:rFonts w:hint="eastAsia" w:ascii="宋体" w:hAnsi="宋体"/>
          <w:sz w:val="24"/>
        </w:rPr>
        <w:t>12.3中标人的投标保证金，自采购合同签订之日起5个工作日内退还。</w:t>
      </w:r>
    </w:p>
    <w:p>
      <w:pPr>
        <w:pStyle w:val="33"/>
        <w:spacing w:line="360" w:lineRule="auto"/>
        <w:rPr>
          <w:rFonts w:ascii="宋体" w:hAnsi="宋体"/>
          <w:sz w:val="24"/>
        </w:rPr>
      </w:pPr>
      <w:r>
        <w:rPr>
          <w:rFonts w:hint="eastAsia" w:ascii="宋体" w:hAnsi="宋体"/>
          <w:sz w:val="24"/>
        </w:rPr>
        <w:t>12.4未中标人的投标保证金，自中标通知书发出之日起5个工作日内退还。</w:t>
      </w:r>
    </w:p>
    <w:p>
      <w:pPr>
        <w:pStyle w:val="10"/>
        <w:tabs>
          <w:tab w:val="left" w:pos="900"/>
        </w:tabs>
        <w:spacing w:line="360" w:lineRule="auto"/>
        <w:rPr>
          <w:rFonts w:hint="default"/>
          <w:b/>
          <w:sz w:val="24"/>
        </w:rPr>
      </w:pPr>
      <w:bookmarkStart w:id="143" w:name="_Toc5895182"/>
      <w:bookmarkStart w:id="144" w:name="_Toc40110907"/>
      <w:bookmarkStart w:id="145" w:name="_Toc520356157"/>
      <w:bookmarkStart w:id="146" w:name="_Toc27925"/>
      <w:bookmarkStart w:id="147" w:name="_Toc310195708"/>
      <w:r>
        <w:rPr>
          <w:b/>
          <w:sz w:val="24"/>
        </w:rPr>
        <w:t>13.投标有效期</w:t>
      </w:r>
      <w:bookmarkEnd w:id="143"/>
      <w:bookmarkEnd w:id="144"/>
      <w:bookmarkEnd w:id="145"/>
      <w:bookmarkEnd w:id="146"/>
      <w:bookmarkEnd w:id="147"/>
    </w:p>
    <w:p>
      <w:pPr>
        <w:pStyle w:val="33"/>
        <w:spacing w:line="360" w:lineRule="auto"/>
        <w:rPr>
          <w:rFonts w:ascii="宋体" w:hAnsi="宋体"/>
          <w:bCs/>
          <w:sz w:val="24"/>
        </w:rPr>
      </w:pPr>
      <w:r>
        <w:rPr>
          <w:rFonts w:hint="eastAsia" w:ascii="宋体" w:hAnsi="宋体"/>
          <w:bCs/>
          <w:sz w:val="24"/>
        </w:rPr>
        <w:t>13.1投标有效期：详见投标人须知资料表。</w:t>
      </w:r>
    </w:p>
    <w:p>
      <w:pPr>
        <w:pStyle w:val="33"/>
        <w:spacing w:line="360" w:lineRule="auto"/>
        <w:rPr>
          <w:rFonts w:ascii="宋体" w:hAnsi="宋体"/>
          <w:bCs/>
          <w:sz w:val="24"/>
        </w:rPr>
      </w:pPr>
      <w:r>
        <w:rPr>
          <w:rFonts w:hint="eastAsia" w:ascii="宋体" w:hAnsi="宋体"/>
          <w:bCs/>
          <w:sz w:val="24"/>
        </w:rPr>
        <w:t>13.2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pPr>
        <w:pStyle w:val="10"/>
        <w:tabs>
          <w:tab w:val="left" w:pos="900"/>
        </w:tabs>
        <w:spacing w:line="360" w:lineRule="auto"/>
        <w:rPr>
          <w:rFonts w:hint="default"/>
          <w:b/>
          <w:sz w:val="24"/>
        </w:rPr>
      </w:pPr>
      <w:bookmarkStart w:id="148" w:name="_Toc520356158"/>
      <w:bookmarkStart w:id="149" w:name="_Toc17955"/>
      <w:bookmarkStart w:id="150" w:name="_Toc40110908"/>
      <w:bookmarkStart w:id="151" w:name="_Toc310195709"/>
      <w:bookmarkStart w:id="152" w:name="_Toc5895183"/>
      <w:r>
        <w:rPr>
          <w:b/>
          <w:sz w:val="24"/>
        </w:rPr>
        <w:t>14.投标文件的签署</w:t>
      </w:r>
      <w:bookmarkEnd w:id="148"/>
      <w:r>
        <w:rPr>
          <w:b/>
          <w:sz w:val="24"/>
        </w:rPr>
        <w:t>与规定</w:t>
      </w:r>
      <w:bookmarkEnd w:id="149"/>
      <w:bookmarkEnd w:id="150"/>
      <w:bookmarkEnd w:id="151"/>
      <w:bookmarkEnd w:id="152"/>
    </w:p>
    <w:p>
      <w:pPr>
        <w:pStyle w:val="33"/>
        <w:spacing w:line="360" w:lineRule="auto"/>
        <w:rPr>
          <w:rFonts w:ascii="宋体" w:hAnsi="宋体"/>
          <w:sz w:val="24"/>
        </w:rPr>
      </w:pPr>
      <w:r>
        <w:rPr>
          <w:rFonts w:hint="eastAsia" w:ascii="宋体" w:hAnsi="宋体"/>
          <w:sz w:val="24"/>
        </w:rPr>
        <w:t>14.1投标人应按招标文件第二章投标人须知资料表的规定准备投标文件的正本、副本、电子版，每份投标文件须清楚地标明“正本”、“副本”、“电子版”。若正本和副本、电子文件不符，以纸质正本为准。</w:t>
      </w:r>
    </w:p>
    <w:p>
      <w:pPr>
        <w:pStyle w:val="33"/>
        <w:spacing w:line="360" w:lineRule="auto"/>
        <w:rPr>
          <w:rFonts w:ascii="宋体" w:hAnsi="宋体"/>
          <w:sz w:val="24"/>
        </w:rPr>
      </w:pPr>
      <w:r>
        <w:rPr>
          <w:rFonts w:hint="eastAsia" w:ascii="宋体" w:hAnsi="宋体"/>
          <w:sz w:val="24"/>
        </w:rPr>
        <w:t>14.2投标文件的正本需打印或用不退色墨水书写。</w:t>
      </w:r>
    </w:p>
    <w:p>
      <w:pPr>
        <w:pStyle w:val="33"/>
        <w:spacing w:line="360" w:lineRule="auto"/>
        <w:rPr>
          <w:rFonts w:ascii="宋体" w:hAnsi="宋体"/>
          <w:sz w:val="24"/>
        </w:rPr>
      </w:pPr>
      <w:r>
        <w:rPr>
          <w:rFonts w:hint="eastAsia" w:ascii="宋体" w:hAnsi="宋体"/>
          <w:sz w:val="24"/>
        </w:rPr>
        <w:t>14.3 任何对投标文件行间插字、涂改和增删，必须由法定代表人或其授权代表签字，或加盖本单位公章后有效。</w:t>
      </w:r>
    </w:p>
    <w:p>
      <w:pPr>
        <w:pStyle w:val="33"/>
        <w:spacing w:line="360" w:lineRule="auto"/>
        <w:rPr>
          <w:rFonts w:ascii="宋体" w:hAnsi="宋体"/>
          <w:sz w:val="24"/>
        </w:rPr>
      </w:pPr>
      <w:r>
        <w:rPr>
          <w:rFonts w:hint="eastAsia" w:ascii="宋体" w:hAnsi="宋体"/>
          <w:sz w:val="24"/>
        </w:rPr>
        <w:t>14.4 投标文件因字迹潦草或表达不清所引起的后果由投标人负责。</w:t>
      </w:r>
    </w:p>
    <w:p>
      <w:pPr>
        <w:pStyle w:val="10"/>
        <w:tabs>
          <w:tab w:val="left" w:pos="900"/>
        </w:tabs>
        <w:spacing w:line="360" w:lineRule="auto"/>
        <w:jc w:val="center"/>
        <w:rPr>
          <w:rFonts w:hint="default"/>
          <w:sz w:val="24"/>
        </w:rPr>
      </w:pPr>
      <w:bookmarkStart w:id="153" w:name="_Toc520356159"/>
      <w:bookmarkStart w:id="154" w:name="_Toc310195710"/>
      <w:bookmarkStart w:id="155" w:name="_Toc40110909"/>
      <w:bookmarkStart w:id="156" w:name="_Toc5895184"/>
      <w:bookmarkStart w:id="157" w:name="_Toc30105"/>
      <w:bookmarkStart w:id="158" w:name="_Toc21992"/>
      <w:r>
        <w:rPr>
          <w:sz w:val="24"/>
        </w:rPr>
        <w:t>四 投标文件的递交</w:t>
      </w:r>
      <w:bookmarkEnd w:id="153"/>
      <w:bookmarkEnd w:id="154"/>
      <w:bookmarkEnd w:id="155"/>
      <w:bookmarkEnd w:id="156"/>
      <w:bookmarkEnd w:id="157"/>
      <w:bookmarkEnd w:id="158"/>
    </w:p>
    <w:p>
      <w:pPr>
        <w:pStyle w:val="10"/>
        <w:spacing w:line="360" w:lineRule="auto"/>
        <w:rPr>
          <w:rFonts w:hint="default"/>
          <w:b/>
          <w:sz w:val="24"/>
          <w:lang w:val="en-US"/>
        </w:rPr>
      </w:pPr>
      <w:bookmarkStart w:id="159" w:name="_Toc310195711"/>
      <w:bookmarkStart w:id="160" w:name="_Toc40110910"/>
      <w:bookmarkStart w:id="161" w:name="_Toc5895185"/>
      <w:bookmarkStart w:id="162" w:name="_Toc14910"/>
      <w:r>
        <w:rPr>
          <w:b/>
          <w:sz w:val="24"/>
        </w:rPr>
        <w:t>15.投标文件的装订及递交</w:t>
      </w:r>
      <w:bookmarkEnd w:id="159"/>
      <w:bookmarkEnd w:id="160"/>
      <w:bookmarkEnd w:id="161"/>
      <w:bookmarkEnd w:id="162"/>
    </w:p>
    <w:p>
      <w:pPr>
        <w:pStyle w:val="33"/>
        <w:spacing w:line="360" w:lineRule="auto"/>
        <w:rPr>
          <w:rFonts w:ascii="宋体" w:hAnsi="宋体"/>
          <w:b/>
          <w:sz w:val="24"/>
        </w:rPr>
      </w:pPr>
      <w:bookmarkStart w:id="163" w:name="_Toc520356161"/>
      <w:r>
        <w:rPr>
          <w:rFonts w:hint="eastAsia" w:ascii="宋体" w:hAnsi="宋体"/>
          <w:b/>
          <w:sz w:val="24"/>
        </w:rPr>
        <w:t>15.1投标文件一律采用A4幅面（图纸、彩页等除外）左侧装订。装订应牢固紧密，不易松动散落，不得采用活页试装订，采购人或采购代理机构对因装订不牢造成的文件散失不负责任。</w:t>
      </w:r>
    </w:p>
    <w:p>
      <w:pPr>
        <w:pStyle w:val="33"/>
        <w:spacing w:line="360" w:lineRule="auto"/>
        <w:rPr>
          <w:rFonts w:ascii="宋体" w:hAnsi="宋体"/>
          <w:b/>
          <w:sz w:val="24"/>
        </w:rPr>
      </w:pPr>
      <w:r>
        <w:rPr>
          <w:rFonts w:hint="eastAsia" w:ascii="宋体" w:hAnsi="宋体"/>
          <w:b/>
          <w:sz w:val="24"/>
        </w:rPr>
        <w:t>15.2投标人应将“开标一览表”、“投标文件资格册正本”、“投标文件资格册副本”、</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color w:val="000000"/>
          <w:sz w:val="24"/>
        </w:rPr>
        <w:t>、</w:t>
      </w:r>
      <w:r>
        <w:rPr>
          <w:rFonts w:hint="eastAsia" w:ascii="宋体" w:hAnsi="宋体"/>
          <w:b/>
          <w:sz w:val="24"/>
        </w:rPr>
        <w:t>“投标保证金复印件（如适用）”、“投标文件电子版”、“样品”（如适用）分开单独密封，并在密封袋/箱上分别标明“开标一览表”、“投标文件资格册正本”、“投标文件资格册副本”、“投标保证金</w:t>
      </w:r>
      <w:bookmarkStart w:id="164" w:name="_Toc366683837"/>
      <w:bookmarkStart w:id="165" w:name="_Toc350411806"/>
      <w:r>
        <w:rPr>
          <w:rFonts w:hint="eastAsia" w:ascii="宋体" w:hAnsi="宋体"/>
          <w:b/>
          <w:sz w:val="24"/>
        </w:rPr>
        <w:t>”、</w:t>
      </w:r>
      <w:bookmarkEnd w:id="164"/>
      <w:bookmarkEnd w:id="165"/>
      <w:r>
        <w:rPr>
          <w:rFonts w:hint="eastAsia" w:ascii="宋体" w:hAnsi="宋体"/>
          <w:b/>
          <w:sz w:val="24"/>
        </w:rPr>
        <w:t>“投标文件电子版”、</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sz w:val="24"/>
        </w:rPr>
        <w:t>、“样品”字样，在投标时统一递交。同时提供“法人代表授权书（加盖本单位公章）”及“授权代表身份证复印件（加盖本单位公章）”。</w:t>
      </w:r>
    </w:p>
    <w:p>
      <w:pPr>
        <w:pStyle w:val="33"/>
        <w:spacing w:line="360" w:lineRule="auto"/>
        <w:rPr>
          <w:rFonts w:ascii="宋体" w:hAnsi="宋体"/>
          <w:b/>
          <w:sz w:val="24"/>
        </w:rPr>
      </w:pPr>
      <w:r>
        <w:rPr>
          <w:rFonts w:hint="eastAsia" w:ascii="宋体" w:hAnsi="宋体"/>
          <w:b/>
          <w:sz w:val="24"/>
        </w:rPr>
        <w:t>15.3所有密封袋/箱上均应：</w:t>
      </w:r>
    </w:p>
    <w:p>
      <w:pPr>
        <w:pStyle w:val="33"/>
        <w:spacing w:line="360" w:lineRule="auto"/>
        <w:rPr>
          <w:rFonts w:ascii="宋体" w:hAnsi="宋体"/>
          <w:b/>
          <w:sz w:val="24"/>
        </w:rPr>
      </w:pPr>
      <w:r>
        <w:rPr>
          <w:rFonts w:hint="eastAsia" w:ascii="宋体" w:hAnsi="宋体"/>
          <w:b/>
          <w:sz w:val="24"/>
        </w:rPr>
        <w:t>1)清楚标明投标文件递交地点暨开标地点。</w:t>
      </w:r>
    </w:p>
    <w:p>
      <w:pPr>
        <w:pStyle w:val="33"/>
        <w:spacing w:line="360" w:lineRule="auto"/>
        <w:rPr>
          <w:rFonts w:ascii="宋体" w:hAnsi="宋体"/>
          <w:b/>
          <w:sz w:val="24"/>
        </w:rPr>
      </w:pPr>
      <w:r>
        <w:rPr>
          <w:rFonts w:hint="eastAsia" w:ascii="宋体" w:hAnsi="宋体"/>
          <w:b/>
          <w:sz w:val="24"/>
        </w:rPr>
        <w:t>2) 注明招标的项目名称、项目代理编号和投标人名称和地址，以及“在</w:t>
      </w:r>
      <w:r>
        <w:rPr>
          <w:rFonts w:hint="eastAsia" w:ascii="宋体" w:hAnsi="宋体"/>
          <w:b/>
          <w:i/>
          <w:sz w:val="24"/>
          <w:u w:val="single"/>
        </w:rPr>
        <w:t>（</w:t>
      </w:r>
      <w:r>
        <w:rPr>
          <w:rFonts w:hint="eastAsia" w:ascii="宋体" w:hAnsi="宋体"/>
          <w:i/>
          <w:sz w:val="24"/>
          <w:u w:val="single"/>
        </w:rPr>
        <w:t>开标时间</w:t>
      </w:r>
      <w:r>
        <w:rPr>
          <w:rFonts w:hint="eastAsia" w:ascii="宋体" w:hAnsi="宋体"/>
          <w:b/>
          <w:i/>
          <w:sz w:val="24"/>
          <w:u w:val="single"/>
        </w:rPr>
        <w:t>）</w:t>
      </w:r>
      <w:r>
        <w:rPr>
          <w:rFonts w:hint="eastAsia" w:ascii="宋体" w:hAnsi="宋体"/>
          <w:b/>
          <w:sz w:val="24"/>
        </w:rPr>
        <w:t>之前不得启封”的字样，以便若其投标被宣布为“迟到”投标时，能原封退回。</w:t>
      </w:r>
      <w:r>
        <w:rPr>
          <w:rFonts w:hint="eastAsia" w:ascii="宋体" w:hAnsi="宋体"/>
          <w:sz w:val="24"/>
        </w:rPr>
        <w:t>如果投标人未按上述要求加写标记的，采购代理机构对投标文件的误投概不负责。</w:t>
      </w:r>
    </w:p>
    <w:p>
      <w:pPr>
        <w:pStyle w:val="6"/>
        <w:spacing w:line="360" w:lineRule="auto"/>
        <w:rPr>
          <w:rFonts w:ascii="宋体" w:hAnsi="宋体"/>
          <w:sz w:val="24"/>
        </w:rPr>
      </w:pPr>
      <w:r>
        <w:rPr>
          <w:rFonts w:hint="eastAsia" w:ascii="宋体" w:hAnsi="宋体"/>
          <w:sz w:val="24"/>
        </w:rPr>
        <w:t>15.4如需提供样品的，采购活动结束后，对于未中标人提供的样品，应当及时退还或者经未中标人同意后自行处理；对于中标人提供的样品，应当按照招标文件的规定进行保管、封存，并作为履约验收的参考。</w:t>
      </w:r>
    </w:p>
    <w:p>
      <w:pPr>
        <w:pStyle w:val="10"/>
        <w:spacing w:line="360" w:lineRule="auto"/>
        <w:rPr>
          <w:rFonts w:hint="default"/>
          <w:b/>
          <w:sz w:val="24"/>
          <w:lang w:val="en-US"/>
        </w:rPr>
      </w:pPr>
      <w:bookmarkStart w:id="166" w:name="_Toc5895186"/>
      <w:bookmarkStart w:id="167" w:name="_Toc310195712"/>
      <w:bookmarkStart w:id="168" w:name="_Toc40110911"/>
      <w:bookmarkStart w:id="169" w:name="_Toc25853"/>
      <w:r>
        <w:rPr>
          <w:b/>
          <w:sz w:val="24"/>
        </w:rPr>
        <w:t>16.投标截止</w:t>
      </w:r>
      <w:bookmarkEnd w:id="163"/>
      <w:bookmarkEnd w:id="166"/>
      <w:bookmarkEnd w:id="167"/>
      <w:r>
        <w:rPr>
          <w:b/>
          <w:sz w:val="24"/>
          <w:lang w:val="en-US"/>
        </w:rPr>
        <w:t>时间</w:t>
      </w:r>
      <w:bookmarkEnd w:id="168"/>
      <w:bookmarkEnd w:id="169"/>
    </w:p>
    <w:p>
      <w:pPr>
        <w:pStyle w:val="33"/>
        <w:spacing w:line="360" w:lineRule="auto"/>
        <w:rPr>
          <w:rFonts w:ascii="宋体" w:hAnsi="宋体"/>
          <w:sz w:val="24"/>
        </w:rPr>
      </w:pPr>
      <w:bookmarkStart w:id="170" w:name="_Toc310195713"/>
      <w:bookmarkStart w:id="171" w:name="_Toc5895187"/>
      <w:bookmarkStart w:id="172" w:name="_Toc520356162"/>
      <w:r>
        <w:rPr>
          <w:rFonts w:ascii="宋体" w:hAnsi="宋体"/>
          <w:sz w:val="24"/>
        </w:rPr>
        <w:t>投标人应在招标公告或投标邀请书中规定的投标文件递交截止时间前，将投标文件按招标公告或投标邀请书中规定的投标地点递交。</w:t>
      </w:r>
    </w:p>
    <w:p>
      <w:pPr>
        <w:pStyle w:val="10"/>
        <w:spacing w:line="360" w:lineRule="auto"/>
        <w:rPr>
          <w:rFonts w:hint="default"/>
          <w:b/>
          <w:sz w:val="24"/>
        </w:rPr>
      </w:pPr>
      <w:bookmarkStart w:id="173" w:name="_Toc40110912"/>
      <w:bookmarkStart w:id="174" w:name="_Toc25965"/>
      <w:r>
        <w:rPr>
          <w:b/>
          <w:sz w:val="24"/>
        </w:rPr>
        <w:t>17.投标文件的</w:t>
      </w:r>
      <w:r>
        <w:rPr>
          <w:b/>
          <w:sz w:val="24"/>
          <w:lang w:val="en-US"/>
        </w:rPr>
        <w:t>补充、</w:t>
      </w:r>
      <w:r>
        <w:rPr>
          <w:b/>
          <w:sz w:val="24"/>
        </w:rPr>
        <w:t>修改</w:t>
      </w:r>
      <w:r>
        <w:rPr>
          <w:b/>
          <w:sz w:val="24"/>
          <w:lang w:val="en-US"/>
        </w:rPr>
        <w:t>与</w:t>
      </w:r>
      <w:r>
        <w:rPr>
          <w:b/>
          <w:sz w:val="24"/>
        </w:rPr>
        <w:t>撤回</w:t>
      </w:r>
      <w:bookmarkEnd w:id="170"/>
      <w:bookmarkEnd w:id="171"/>
      <w:bookmarkEnd w:id="172"/>
      <w:bookmarkEnd w:id="173"/>
      <w:bookmarkEnd w:id="174"/>
    </w:p>
    <w:p>
      <w:pPr>
        <w:pStyle w:val="33"/>
        <w:spacing w:line="360" w:lineRule="auto"/>
        <w:rPr>
          <w:rFonts w:ascii="宋体" w:hAnsi="宋体"/>
          <w:sz w:val="24"/>
        </w:rPr>
      </w:pPr>
      <w:r>
        <w:rPr>
          <w:rFonts w:hint="eastAsia" w:ascii="宋体" w:hAnsi="宋体"/>
          <w:sz w:val="24"/>
        </w:rPr>
        <w:t>17.1投标人在投标截止时间前，可以对所递交的投标文件进行补充、修改或者撤回，并书面通知采购人或者采购代理机构。</w:t>
      </w:r>
    </w:p>
    <w:p>
      <w:pPr>
        <w:pStyle w:val="33"/>
        <w:spacing w:line="360" w:lineRule="auto"/>
        <w:rPr>
          <w:rFonts w:ascii="宋体" w:hAnsi="宋体"/>
          <w:sz w:val="24"/>
        </w:rPr>
      </w:pPr>
      <w:r>
        <w:rPr>
          <w:rFonts w:hint="eastAsia" w:ascii="宋体" w:hAnsi="宋体"/>
          <w:sz w:val="24"/>
        </w:rPr>
        <w:t>17.2补充、修改的内容应当按照招标文件要求签署、盖章、密封后，作为投标文件的组成部分。</w:t>
      </w:r>
    </w:p>
    <w:p>
      <w:pPr>
        <w:pStyle w:val="33"/>
        <w:spacing w:line="360" w:lineRule="auto"/>
        <w:rPr>
          <w:rFonts w:ascii="宋体" w:hAnsi="宋体"/>
          <w:b/>
          <w:sz w:val="24"/>
        </w:rPr>
      </w:pPr>
      <w:r>
        <w:rPr>
          <w:rFonts w:hint="eastAsia" w:ascii="宋体" w:hAnsi="宋体"/>
          <w:sz w:val="24"/>
        </w:rPr>
        <w:t>17.3在投标截止时间之后，投标人不得对其投标文件做任何修改。</w:t>
      </w:r>
    </w:p>
    <w:p>
      <w:pPr>
        <w:pStyle w:val="10"/>
        <w:tabs>
          <w:tab w:val="left" w:pos="900"/>
        </w:tabs>
        <w:spacing w:line="360" w:lineRule="auto"/>
        <w:jc w:val="center"/>
        <w:rPr>
          <w:rFonts w:hint="default"/>
          <w:sz w:val="24"/>
        </w:rPr>
      </w:pPr>
      <w:bookmarkStart w:id="175" w:name="_Toc24209"/>
      <w:bookmarkStart w:id="176" w:name="_Toc520356163"/>
      <w:bookmarkStart w:id="177" w:name="_Toc40110913"/>
      <w:bookmarkStart w:id="178" w:name="_Toc5895188"/>
      <w:bookmarkStart w:id="179" w:name="_Toc310195714"/>
      <w:bookmarkStart w:id="180" w:name="_Toc2632"/>
      <w:r>
        <w:rPr>
          <w:sz w:val="24"/>
        </w:rPr>
        <w:t>五 开标及评标</w:t>
      </w:r>
      <w:bookmarkEnd w:id="175"/>
      <w:bookmarkEnd w:id="176"/>
      <w:bookmarkEnd w:id="177"/>
      <w:bookmarkEnd w:id="178"/>
      <w:bookmarkEnd w:id="179"/>
      <w:bookmarkEnd w:id="180"/>
    </w:p>
    <w:p>
      <w:pPr>
        <w:pStyle w:val="10"/>
        <w:spacing w:line="360" w:lineRule="auto"/>
        <w:rPr>
          <w:rFonts w:hint="default"/>
          <w:b/>
          <w:sz w:val="24"/>
        </w:rPr>
      </w:pPr>
      <w:bookmarkStart w:id="181" w:name="_Toc28837"/>
      <w:bookmarkStart w:id="182" w:name="_Toc310195715"/>
      <w:bookmarkStart w:id="183" w:name="_Toc40110914"/>
      <w:bookmarkStart w:id="184" w:name="_Toc520356164"/>
      <w:bookmarkStart w:id="185" w:name="_Toc5895189"/>
      <w:r>
        <w:rPr>
          <w:b/>
          <w:sz w:val="24"/>
        </w:rPr>
        <w:t>18.开标</w:t>
      </w:r>
      <w:bookmarkEnd w:id="181"/>
      <w:bookmarkEnd w:id="182"/>
      <w:bookmarkEnd w:id="183"/>
      <w:bookmarkEnd w:id="184"/>
      <w:bookmarkEnd w:id="185"/>
    </w:p>
    <w:p>
      <w:pPr>
        <w:pStyle w:val="33"/>
        <w:spacing w:line="360" w:lineRule="auto"/>
        <w:rPr>
          <w:rFonts w:ascii="宋体" w:hAnsi="宋体"/>
          <w:sz w:val="24"/>
        </w:rPr>
      </w:pPr>
      <w:r>
        <w:rPr>
          <w:rFonts w:hint="eastAsia" w:ascii="宋体" w:hAnsi="宋体"/>
          <w:sz w:val="24"/>
        </w:rPr>
        <w:t>18.1采购代理机构应当按招标公告或投标邀请书的规定，在投标截止时间的同一时间和预先确定的地点组织公开开标。所有投标人应派法定代表人或授权代表参加开标会，并签到以证明其出席。</w:t>
      </w:r>
    </w:p>
    <w:p>
      <w:pPr>
        <w:pStyle w:val="33"/>
        <w:spacing w:line="360" w:lineRule="auto"/>
        <w:rPr>
          <w:rFonts w:ascii="宋体" w:hAnsi="宋体"/>
          <w:sz w:val="24"/>
        </w:rPr>
      </w:pPr>
      <w:r>
        <w:rPr>
          <w:rFonts w:hint="eastAsia" w:ascii="宋体" w:hAnsi="宋体"/>
          <w:sz w:val="24"/>
        </w:rPr>
        <w:t>18.2开标时，由公证员（如有）、监标人（如有）、</w:t>
      </w:r>
      <w:r>
        <w:rPr>
          <w:rFonts w:hint="eastAsia" w:asciiTheme="minorEastAsia" w:hAnsiTheme="minorEastAsia" w:eastAsiaTheme="minorEastAsia" w:cstheme="minorEastAsia"/>
          <w:sz w:val="24"/>
        </w:rPr>
        <w:t>投标人或者其推选的代表检查投标文件的密封情况。</w:t>
      </w:r>
    </w:p>
    <w:p>
      <w:pPr>
        <w:spacing w:line="360" w:lineRule="auto"/>
        <w:rPr>
          <w:rFonts w:ascii="宋体" w:hAnsi="宋体"/>
          <w:bCs/>
          <w:sz w:val="24"/>
        </w:rPr>
      </w:pPr>
      <w:bookmarkStart w:id="186" w:name="_Toc310195716"/>
      <w:bookmarkStart w:id="187" w:name="_Toc5895190"/>
      <w:r>
        <w:rPr>
          <w:rFonts w:hint="eastAsia" w:ascii="宋体" w:hAnsi="宋体"/>
          <w:bCs/>
          <w:sz w:val="24"/>
        </w:rPr>
        <w:t>18.3开标时，</w:t>
      </w:r>
      <w:r>
        <w:rPr>
          <w:rFonts w:hint="eastAsia" w:asciiTheme="minorEastAsia" w:hAnsiTheme="minorEastAsia" w:eastAsiaTheme="minorEastAsia" w:cstheme="minorEastAsia"/>
          <w:sz w:val="24"/>
        </w:rPr>
        <w:t>采购代理机构工作人员当众拆封，宣布投标人名称、投标价格和招标文件规定的需要宣布的其他内容。</w:t>
      </w:r>
    </w:p>
    <w:p>
      <w:pPr>
        <w:spacing w:line="360" w:lineRule="auto"/>
        <w:rPr>
          <w:rFonts w:ascii="宋体" w:hAnsi="宋体"/>
          <w:bCs/>
          <w:sz w:val="24"/>
        </w:rPr>
      </w:pPr>
      <w:r>
        <w:rPr>
          <w:rFonts w:ascii="宋体" w:hAnsi="宋体"/>
          <w:bCs/>
          <w:sz w:val="24"/>
        </w:rPr>
        <w:t>18.4开标过程应当由采购代理机构负责记录，由公证员（如有）、监标人（如有）、参加开标的各投标人代表和相关工作人员签字。</w:t>
      </w:r>
    </w:p>
    <w:p>
      <w:pPr>
        <w:pStyle w:val="10"/>
        <w:spacing w:line="360" w:lineRule="auto"/>
        <w:rPr>
          <w:rFonts w:hint="default"/>
          <w:b/>
          <w:sz w:val="24"/>
          <w:lang w:val="en-US"/>
        </w:rPr>
      </w:pPr>
      <w:bookmarkStart w:id="188" w:name="_Toc10354"/>
      <w:bookmarkStart w:id="189" w:name="_Toc40110915"/>
      <w:r>
        <w:rPr>
          <w:b/>
          <w:sz w:val="24"/>
        </w:rPr>
        <w:t>19.评标委员会</w:t>
      </w:r>
      <w:bookmarkEnd w:id="186"/>
      <w:r>
        <w:rPr>
          <w:b/>
          <w:sz w:val="24"/>
          <w:lang w:val="en-US"/>
        </w:rPr>
        <w:t>组建</w:t>
      </w:r>
      <w:bookmarkEnd w:id="187"/>
      <w:bookmarkEnd w:id="188"/>
      <w:bookmarkEnd w:id="189"/>
    </w:p>
    <w:p>
      <w:pPr>
        <w:pStyle w:val="33"/>
        <w:spacing w:line="360" w:lineRule="auto"/>
        <w:rPr>
          <w:rFonts w:ascii="宋体" w:hAnsi="宋体"/>
          <w:sz w:val="24"/>
        </w:rPr>
      </w:pPr>
      <w:r>
        <w:rPr>
          <w:rFonts w:hint="eastAsia" w:ascii="宋体" w:hAnsi="宋体"/>
          <w:sz w:val="24"/>
        </w:rPr>
        <w:t>19.1采购人或者采购代理机构应当从省级以上财政部门设立的政府采购评审专家库中，通过随机方式抽取评审专家。</w:t>
      </w:r>
    </w:p>
    <w:p>
      <w:pPr>
        <w:pStyle w:val="33"/>
        <w:spacing w:line="360" w:lineRule="auto"/>
        <w:rPr>
          <w:rFonts w:ascii="宋体" w:hAnsi="宋体"/>
          <w:sz w:val="24"/>
        </w:rPr>
      </w:pPr>
      <w:r>
        <w:rPr>
          <w:rFonts w:hint="eastAsia" w:ascii="宋体" w:hAnsi="宋体"/>
          <w:sz w:val="24"/>
        </w:rPr>
        <w:t>19.2对技术复杂、专业性强的采购项目，通过随机方式难以确定合适评审专家的，经主管预算单位同意，采购人可以自行选定相应专业领域的评审专家。</w:t>
      </w:r>
    </w:p>
    <w:p>
      <w:pPr>
        <w:pStyle w:val="33"/>
        <w:spacing w:line="360" w:lineRule="auto"/>
        <w:rPr>
          <w:rFonts w:ascii="宋体" w:hAnsi="宋体"/>
          <w:sz w:val="24"/>
        </w:rPr>
      </w:pPr>
      <w:r>
        <w:rPr>
          <w:rFonts w:hint="eastAsia" w:ascii="宋体" w:hAnsi="宋体"/>
          <w:sz w:val="24"/>
        </w:rPr>
        <w:t>19.3评标工作由评标委员会负责。</w:t>
      </w:r>
    </w:p>
    <w:p>
      <w:pPr>
        <w:pStyle w:val="10"/>
        <w:spacing w:line="360" w:lineRule="auto"/>
        <w:rPr>
          <w:rFonts w:hint="default"/>
          <w:b/>
          <w:sz w:val="24"/>
        </w:rPr>
      </w:pPr>
      <w:bookmarkStart w:id="190" w:name="_Toc520356166"/>
      <w:bookmarkStart w:id="191" w:name="_Toc310195717"/>
      <w:bookmarkStart w:id="192" w:name="_Toc5895191"/>
      <w:bookmarkStart w:id="193" w:name="_Toc17231"/>
      <w:bookmarkStart w:id="194" w:name="_Toc40110916"/>
      <w:r>
        <w:rPr>
          <w:b/>
          <w:sz w:val="24"/>
        </w:rPr>
        <w:t>2</w:t>
      </w:r>
      <w:r>
        <w:rPr>
          <w:rFonts w:hint="default"/>
          <w:b/>
          <w:sz w:val="24"/>
        </w:rPr>
        <w:t>0.</w:t>
      </w:r>
      <w:r>
        <w:rPr>
          <w:b/>
          <w:sz w:val="24"/>
        </w:rPr>
        <w:t>投标文件的</w:t>
      </w:r>
      <w:bookmarkEnd w:id="190"/>
      <w:bookmarkEnd w:id="191"/>
      <w:bookmarkEnd w:id="192"/>
      <w:r>
        <w:rPr>
          <w:b/>
          <w:sz w:val="24"/>
        </w:rPr>
        <w:t>审查</w:t>
      </w:r>
      <w:bookmarkEnd w:id="193"/>
      <w:bookmarkEnd w:id="194"/>
    </w:p>
    <w:p>
      <w:pPr>
        <w:pStyle w:val="33"/>
        <w:spacing w:line="360" w:lineRule="auto"/>
        <w:rPr>
          <w:rFonts w:ascii="宋体" w:hAnsi="宋体"/>
          <w:sz w:val="24"/>
        </w:rPr>
      </w:pPr>
      <w:r>
        <w:rPr>
          <w:rFonts w:hint="eastAsia" w:ascii="宋体" w:hAnsi="宋体"/>
          <w:sz w:val="24"/>
        </w:rPr>
        <w:t>20.1资格性审查。公开招标采购项目开标结束后，采购人或者采购代理机构应当依法对投标人的资格进行审查，以确定投标人是否具备投标资格。</w:t>
      </w:r>
    </w:p>
    <w:p>
      <w:pPr>
        <w:pStyle w:val="33"/>
        <w:spacing w:line="360" w:lineRule="auto"/>
        <w:rPr>
          <w:rFonts w:ascii="宋体" w:hAnsi="宋体"/>
          <w:sz w:val="24"/>
        </w:rPr>
      </w:pPr>
      <w:r>
        <w:rPr>
          <w:rFonts w:hint="eastAsia" w:ascii="宋体" w:hAnsi="宋体"/>
          <w:sz w:val="24"/>
        </w:rPr>
        <w:t>20.2符合性审查：评标委员会应当对符合资格的投标人的投标文件进行符合性审查，以确定其是否满足招标文件的实质性要求。</w:t>
      </w:r>
    </w:p>
    <w:p>
      <w:pPr>
        <w:pStyle w:val="33"/>
        <w:spacing w:line="360" w:lineRule="auto"/>
        <w:rPr>
          <w:rFonts w:ascii="宋体" w:hAnsi="宋体"/>
          <w:sz w:val="24"/>
        </w:rPr>
      </w:pPr>
      <w:r>
        <w:rPr>
          <w:rFonts w:hint="eastAsia" w:ascii="宋体" w:hAnsi="宋体"/>
          <w:sz w:val="24"/>
        </w:rPr>
        <w:t>20.3评标时算术错误将按以下方法更正（有明显错误的情况除外）：</w:t>
      </w:r>
    </w:p>
    <w:p>
      <w:pPr>
        <w:pStyle w:val="33"/>
        <w:spacing w:line="360" w:lineRule="auto"/>
        <w:rPr>
          <w:rFonts w:ascii="宋体" w:hAnsi="宋体"/>
          <w:sz w:val="24"/>
        </w:rPr>
      </w:pPr>
      <w:r>
        <w:rPr>
          <w:rFonts w:hint="eastAsia" w:ascii="宋体" w:hAnsi="宋体"/>
          <w:sz w:val="24"/>
        </w:rPr>
        <w:t>20.3.1投标文件中开标一览表（报价表）内容与投标文件中相应内容不一致的，以开标一览表（报价表）为准；</w:t>
      </w:r>
    </w:p>
    <w:p>
      <w:pPr>
        <w:pStyle w:val="33"/>
        <w:spacing w:line="360" w:lineRule="auto"/>
        <w:rPr>
          <w:rFonts w:ascii="宋体" w:hAnsi="宋体"/>
          <w:sz w:val="24"/>
        </w:rPr>
      </w:pPr>
      <w:r>
        <w:rPr>
          <w:rFonts w:hint="eastAsia" w:ascii="宋体" w:hAnsi="宋体"/>
          <w:sz w:val="24"/>
        </w:rPr>
        <w:t>20.3.2大写金额和小写金额不一致的，以大写金额为准；</w:t>
      </w:r>
    </w:p>
    <w:p>
      <w:pPr>
        <w:pStyle w:val="33"/>
        <w:spacing w:line="360" w:lineRule="auto"/>
        <w:rPr>
          <w:rFonts w:ascii="宋体" w:hAnsi="宋体"/>
          <w:sz w:val="24"/>
        </w:rPr>
      </w:pPr>
      <w:r>
        <w:rPr>
          <w:rFonts w:hint="eastAsia" w:ascii="宋体" w:hAnsi="宋体"/>
          <w:sz w:val="24"/>
        </w:rPr>
        <w:t>20.3.3单价金额小数点或者百分比有明显错位的，以开标一览表的总价为准，并修改单价；</w:t>
      </w:r>
    </w:p>
    <w:p>
      <w:pPr>
        <w:pStyle w:val="33"/>
        <w:spacing w:line="360" w:lineRule="auto"/>
        <w:rPr>
          <w:rFonts w:ascii="宋体" w:hAnsi="宋体"/>
          <w:sz w:val="24"/>
        </w:rPr>
      </w:pPr>
      <w:r>
        <w:rPr>
          <w:rFonts w:hint="eastAsia" w:ascii="宋体" w:hAnsi="宋体"/>
          <w:sz w:val="24"/>
        </w:rPr>
        <w:t>20.3.4总价金额与按单价汇总金额不一致的，以单价金额计算结果为准。</w:t>
      </w:r>
    </w:p>
    <w:p>
      <w:pPr>
        <w:pStyle w:val="33"/>
        <w:spacing w:line="360" w:lineRule="auto"/>
        <w:rPr>
          <w:rFonts w:ascii="宋体" w:hAnsi="宋体"/>
          <w:sz w:val="24"/>
        </w:rPr>
      </w:pPr>
      <w:r>
        <w:rPr>
          <w:rFonts w:hint="eastAsia" w:ascii="宋体" w:hAnsi="宋体"/>
          <w:sz w:val="24"/>
        </w:rPr>
        <w:t>20.3.5同时出现两种以上不一致的，按照20.3.1至20.3.4规定的顺序修正。</w:t>
      </w:r>
    </w:p>
    <w:p>
      <w:pPr>
        <w:pStyle w:val="33"/>
        <w:spacing w:line="360" w:lineRule="auto"/>
        <w:rPr>
          <w:rFonts w:ascii="宋体" w:hAnsi="宋体"/>
          <w:sz w:val="24"/>
        </w:rPr>
      </w:pPr>
      <w:r>
        <w:rPr>
          <w:rFonts w:hint="eastAsia" w:ascii="宋体" w:hAnsi="宋体"/>
          <w:sz w:val="24"/>
        </w:rPr>
        <w:t>20.3.6对不同文字文本投标文件解释发生异议的，以中文文本为准。</w:t>
      </w:r>
    </w:p>
    <w:p>
      <w:pPr>
        <w:pStyle w:val="33"/>
        <w:spacing w:line="360" w:lineRule="auto"/>
        <w:rPr>
          <w:rFonts w:ascii="宋体" w:hAnsi="宋体"/>
          <w:sz w:val="24"/>
        </w:rPr>
      </w:pPr>
      <w:r>
        <w:rPr>
          <w:rFonts w:ascii="宋体" w:hAnsi="宋体"/>
          <w:sz w:val="24"/>
        </w:rPr>
        <w:t xml:space="preserve">20.4 </w:t>
      </w:r>
      <w:r>
        <w:rPr>
          <w:rFonts w:hint="eastAsia" w:ascii="宋体" w:hAnsi="宋体"/>
          <w:sz w:val="24"/>
        </w:rPr>
        <w:t>在评标之前，评标委员会须审查每份投标文件《商务技术册》是否实质性响应了招标文件的要求。实质性响应的投标应该是《商务技术册》完整的、与招标文件要求的全部条款、条件和规格相符的，没有重大偏离的投标。对关键条文，例如关于投标保证金、投标有效期、适用法律等内容的偏离、保留和反对将被认为是实质上的偏离。评标委员会决定投标的响应性只根据投标文件本身的内容，而不依靠外部证据。</w:t>
      </w:r>
    </w:p>
    <w:p>
      <w:pPr>
        <w:pStyle w:val="33"/>
        <w:spacing w:line="360" w:lineRule="auto"/>
        <w:rPr>
          <w:rFonts w:ascii="宋体" w:hAnsi="宋体"/>
          <w:b/>
          <w:sz w:val="24"/>
        </w:rPr>
      </w:pPr>
      <w:r>
        <w:rPr>
          <w:rFonts w:hint="eastAsia" w:ascii="宋体" w:hAnsi="宋体"/>
          <w:b/>
          <w:sz w:val="24"/>
        </w:rPr>
        <w:t>20.5 在招标采购中，出现下列情形之一的，应予废标：</w:t>
      </w:r>
    </w:p>
    <w:p>
      <w:pPr>
        <w:pStyle w:val="33"/>
        <w:spacing w:line="360" w:lineRule="auto"/>
        <w:rPr>
          <w:rFonts w:ascii="宋体" w:hAnsi="宋体"/>
          <w:b/>
          <w:sz w:val="24"/>
        </w:rPr>
      </w:pPr>
      <w:r>
        <w:rPr>
          <w:rFonts w:hint="eastAsia" w:ascii="宋体" w:hAnsi="宋体"/>
          <w:b/>
          <w:sz w:val="24"/>
        </w:rPr>
        <w:t>20.5.1符合专业条件的投标人或者对招标文件作实质响应的投标人不足三家的；</w:t>
      </w:r>
    </w:p>
    <w:p>
      <w:pPr>
        <w:pStyle w:val="33"/>
        <w:spacing w:line="360" w:lineRule="auto"/>
        <w:rPr>
          <w:rFonts w:ascii="宋体" w:hAnsi="宋体"/>
          <w:b/>
          <w:sz w:val="24"/>
        </w:rPr>
      </w:pPr>
      <w:r>
        <w:rPr>
          <w:rFonts w:hint="eastAsia" w:ascii="宋体" w:hAnsi="宋体"/>
          <w:b/>
          <w:sz w:val="24"/>
        </w:rPr>
        <w:t>20.5.2出现影响采购公正的违法、违规行为的；</w:t>
      </w:r>
    </w:p>
    <w:p>
      <w:pPr>
        <w:pStyle w:val="33"/>
        <w:spacing w:line="360" w:lineRule="auto"/>
        <w:rPr>
          <w:rFonts w:ascii="宋体" w:hAnsi="宋体"/>
          <w:b/>
          <w:sz w:val="24"/>
        </w:rPr>
      </w:pPr>
      <w:r>
        <w:rPr>
          <w:rFonts w:hint="eastAsia" w:ascii="宋体" w:hAnsi="宋体"/>
          <w:b/>
          <w:sz w:val="24"/>
        </w:rPr>
        <w:t>20.5.3投标人的报价均超过了采购预算，采购人不能支付的；</w:t>
      </w:r>
    </w:p>
    <w:p>
      <w:pPr>
        <w:pStyle w:val="33"/>
        <w:spacing w:line="360" w:lineRule="auto"/>
        <w:rPr>
          <w:rFonts w:ascii="宋体" w:hAnsi="宋体"/>
          <w:b/>
          <w:sz w:val="24"/>
        </w:rPr>
      </w:pPr>
      <w:r>
        <w:rPr>
          <w:rFonts w:hint="eastAsia" w:ascii="宋体" w:hAnsi="宋体"/>
          <w:b/>
          <w:sz w:val="24"/>
        </w:rPr>
        <w:t>20.5.4因重大变故，采购任务取消的。</w:t>
      </w:r>
    </w:p>
    <w:p>
      <w:pPr>
        <w:pStyle w:val="33"/>
        <w:spacing w:line="360" w:lineRule="auto"/>
        <w:rPr>
          <w:rFonts w:ascii="宋体" w:hAnsi="宋体"/>
          <w:b/>
          <w:sz w:val="24"/>
        </w:rPr>
      </w:pPr>
      <w:bookmarkStart w:id="195" w:name="_Toc310195718"/>
      <w:bookmarkStart w:id="196" w:name="_Toc5895192"/>
      <w:bookmarkStart w:id="197" w:name="_Toc520356167"/>
      <w:r>
        <w:rPr>
          <w:rFonts w:ascii="宋体" w:hAnsi="宋体"/>
          <w:b/>
          <w:sz w:val="24"/>
        </w:rPr>
        <w:t>20.6 投标文件属下列情况之一的，应当在资格性、符合性审查时按照无效投标处理：</w:t>
      </w:r>
    </w:p>
    <w:p>
      <w:pPr>
        <w:pStyle w:val="33"/>
        <w:spacing w:line="360" w:lineRule="auto"/>
        <w:rPr>
          <w:rFonts w:ascii="宋体" w:hAnsi="宋体"/>
          <w:sz w:val="24"/>
        </w:rPr>
      </w:pPr>
      <w:r>
        <w:rPr>
          <w:rFonts w:hint="eastAsia" w:ascii="宋体" w:hAnsi="宋体"/>
          <w:sz w:val="24"/>
        </w:rPr>
        <w:t>20.6.1未按照招标文件的规定提交投标保证金的；</w:t>
      </w:r>
    </w:p>
    <w:p>
      <w:pPr>
        <w:pStyle w:val="33"/>
        <w:spacing w:line="360" w:lineRule="auto"/>
        <w:rPr>
          <w:rFonts w:ascii="宋体" w:hAnsi="宋体"/>
          <w:sz w:val="24"/>
        </w:rPr>
      </w:pPr>
      <w:r>
        <w:rPr>
          <w:rFonts w:hint="eastAsia" w:ascii="宋体" w:hAnsi="宋体"/>
          <w:sz w:val="24"/>
        </w:rPr>
        <w:t>20.6.2投标文件未按招标文件要求装订、签署、盖章的；</w:t>
      </w:r>
    </w:p>
    <w:p>
      <w:pPr>
        <w:pStyle w:val="33"/>
        <w:spacing w:line="360" w:lineRule="auto"/>
        <w:rPr>
          <w:rFonts w:ascii="宋体" w:hAnsi="宋体"/>
          <w:sz w:val="24"/>
        </w:rPr>
      </w:pPr>
      <w:r>
        <w:rPr>
          <w:rFonts w:hint="eastAsia" w:ascii="宋体" w:hAnsi="宋体"/>
          <w:sz w:val="24"/>
        </w:rPr>
        <w:t>20.6.3不具备招标文件中规定的资格要求的；</w:t>
      </w:r>
    </w:p>
    <w:p>
      <w:pPr>
        <w:pStyle w:val="33"/>
        <w:spacing w:line="360" w:lineRule="auto"/>
        <w:rPr>
          <w:rFonts w:ascii="宋体" w:hAnsi="宋体"/>
          <w:sz w:val="24"/>
        </w:rPr>
      </w:pPr>
      <w:r>
        <w:rPr>
          <w:rFonts w:hint="eastAsia" w:ascii="宋体" w:hAnsi="宋体"/>
          <w:sz w:val="24"/>
        </w:rPr>
        <w:t>20.6.4报价超过招标文件中规定的预算金额或者最高限价的；</w:t>
      </w:r>
    </w:p>
    <w:p>
      <w:pPr>
        <w:pStyle w:val="33"/>
        <w:spacing w:line="360" w:lineRule="auto"/>
        <w:rPr>
          <w:rFonts w:ascii="宋体" w:hAnsi="宋体"/>
          <w:sz w:val="24"/>
        </w:rPr>
      </w:pPr>
      <w:r>
        <w:rPr>
          <w:rFonts w:hint="eastAsia" w:ascii="宋体" w:hAnsi="宋体"/>
          <w:sz w:val="24"/>
        </w:rPr>
        <w:t>20.6.5投标文件含有采购人不能接受的附加条件的；</w:t>
      </w:r>
    </w:p>
    <w:p>
      <w:pPr>
        <w:pStyle w:val="33"/>
        <w:spacing w:line="360" w:lineRule="auto"/>
        <w:rPr>
          <w:rFonts w:ascii="宋体" w:hAnsi="宋体"/>
          <w:sz w:val="24"/>
        </w:rPr>
      </w:pPr>
      <w:r>
        <w:rPr>
          <w:rFonts w:hint="eastAsia" w:ascii="宋体" w:hAnsi="宋体"/>
          <w:sz w:val="24"/>
        </w:rPr>
        <w:t>20.6.6不同投标人的投标文件由同一单位或者个人编制；</w:t>
      </w:r>
    </w:p>
    <w:p>
      <w:pPr>
        <w:pStyle w:val="33"/>
        <w:spacing w:line="360" w:lineRule="auto"/>
        <w:rPr>
          <w:rFonts w:ascii="宋体" w:hAnsi="宋体"/>
          <w:sz w:val="24"/>
        </w:rPr>
      </w:pPr>
      <w:r>
        <w:rPr>
          <w:rFonts w:hint="eastAsia" w:ascii="宋体" w:hAnsi="宋体"/>
          <w:sz w:val="24"/>
        </w:rPr>
        <w:t>20.6.7不同投标人委托同一单位或者个人办理投标事宜；</w:t>
      </w:r>
    </w:p>
    <w:p>
      <w:pPr>
        <w:pStyle w:val="33"/>
        <w:spacing w:line="360" w:lineRule="auto"/>
        <w:rPr>
          <w:rFonts w:ascii="宋体" w:hAnsi="宋体"/>
          <w:sz w:val="24"/>
        </w:rPr>
      </w:pPr>
      <w:r>
        <w:rPr>
          <w:rFonts w:hint="eastAsia" w:ascii="宋体" w:hAnsi="宋体"/>
          <w:sz w:val="24"/>
        </w:rPr>
        <w:t>20.6.8不同投标人的投标文件载明的项目管理成员或者联系人员为同一人；</w:t>
      </w:r>
    </w:p>
    <w:p>
      <w:pPr>
        <w:pStyle w:val="33"/>
        <w:spacing w:line="360" w:lineRule="auto"/>
        <w:rPr>
          <w:rFonts w:ascii="宋体" w:hAnsi="宋体"/>
          <w:sz w:val="24"/>
        </w:rPr>
      </w:pPr>
      <w:r>
        <w:rPr>
          <w:rFonts w:hint="eastAsia" w:ascii="宋体" w:hAnsi="宋体"/>
          <w:sz w:val="24"/>
        </w:rPr>
        <w:t>20.6.9不同投标人的投标文件异常一致或者投标报价呈规律性差异；</w:t>
      </w:r>
    </w:p>
    <w:p>
      <w:pPr>
        <w:pStyle w:val="33"/>
        <w:spacing w:line="360" w:lineRule="auto"/>
        <w:rPr>
          <w:rFonts w:ascii="宋体" w:hAnsi="宋体"/>
          <w:sz w:val="24"/>
        </w:rPr>
      </w:pPr>
      <w:r>
        <w:rPr>
          <w:rFonts w:hint="eastAsia" w:ascii="宋体" w:hAnsi="宋体"/>
          <w:sz w:val="24"/>
        </w:rPr>
        <w:t>20.6.10不同投标人的投标文件相互混装；</w:t>
      </w:r>
    </w:p>
    <w:p>
      <w:pPr>
        <w:pStyle w:val="33"/>
        <w:spacing w:line="360" w:lineRule="auto"/>
        <w:rPr>
          <w:rFonts w:ascii="宋体" w:hAnsi="宋体"/>
          <w:sz w:val="24"/>
        </w:rPr>
      </w:pPr>
      <w:r>
        <w:rPr>
          <w:rFonts w:hint="eastAsia" w:ascii="宋体" w:hAnsi="宋体"/>
          <w:sz w:val="24"/>
        </w:rPr>
        <w:t>20.6.11不同投标人的投标保证金从同一单位或者个人的账户转出；</w:t>
      </w:r>
    </w:p>
    <w:p>
      <w:pPr>
        <w:pStyle w:val="33"/>
        <w:spacing w:line="360" w:lineRule="auto"/>
        <w:rPr>
          <w:rFonts w:ascii="宋体" w:hAnsi="宋体"/>
          <w:sz w:val="24"/>
        </w:rPr>
      </w:pPr>
      <w:r>
        <w:rPr>
          <w:rFonts w:hint="eastAsia" w:ascii="宋体" w:hAnsi="宋体"/>
          <w:sz w:val="24"/>
        </w:rPr>
        <w:t>20.6.12按照20.3.1至20.3.4规定顺序修正，修正后的报价按照招标文件第21.2条的规定经投标人确认后产生约束力，投标人不确认的；</w:t>
      </w:r>
    </w:p>
    <w:p>
      <w:pPr>
        <w:pStyle w:val="33"/>
        <w:spacing w:line="360" w:lineRule="auto"/>
        <w:rPr>
          <w:rFonts w:ascii="宋体" w:hAnsi="宋体"/>
          <w:sz w:val="24"/>
        </w:rPr>
      </w:pPr>
      <w:r>
        <w:rPr>
          <w:rFonts w:hint="eastAsia" w:ascii="宋体" w:hAnsi="宋体"/>
          <w:sz w:val="24"/>
        </w:rPr>
        <w:t>20.6.13联合体各方在同一项目中以自己名义单独投标或者参加其他联合体投标的；</w:t>
      </w:r>
    </w:p>
    <w:p>
      <w:pPr>
        <w:pStyle w:val="33"/>
        <w:spacing w:line="360" w:lineRule="auto"/>
        <w:rPr>
          <w:rFonts w:ascii="宋体" w:hAnsi="宋体"/>
          <w:sz w:val="24"/>
        </w:rPr>
      </w:pPr>
      <w:r>
        <w:rPr>
          <w:rFonts w:hint="eastAsia" w:ascii="宋体" w:hAnsi="宋体"/>
          <w:sz w:val="24"/>
        </w:rPr>
        <w:t>20.6.14若投标人须知资料表中未写明允许采购进口产品，投标人所投产品为进口产品的；</w:t>
      </w:r>
    </w:p>
    <w:p>
      <w:pPr>
        <w:pStyle w:val="33"/>
        <w:spacing w:line="360" w:lineRule="auto"/>
        <w:rPr>
          <w:rFonts w:ascii="宋体" w:hAnsi="宋体"/>
          <w:sz w:val="24"/>
        </w:rPr>
      </w:pPr>
      <w:r>
        <w:rPr>
          <w:rFonts w:hint="eastAsia" w:ascii="宋体" w:hAnsi="宋体"/>
          <w:sz w:val="24"/>
        </w:rPr>
        <w:t>20.6.15投标人在投标过程中向采购人、采购代理机构行贿或者提供其他不正当利益的；</w:t>
      </w:r>
    </w:p>
    <w:p>
      <w:pPr>
        <w:pStyle w:val="33"/>
        <w:spacing w:line="360" w:lineRule="auto"/>
        <w:rPr>
          <w:rFonts w:ascii="宋体" w:hAnsi="宋体"/>
          <w:sz w:val="24"/>
        </w:rPr>
      </w:pPr>
      <w:r>
        <w:rPr>
          <w:rFonts w:hint="eastAsia" w:ascii="宋体" w:hAnsi="宋体"/>
          <w:sz w:val="24"/>
        </w:rPr>
        <w:t>20.6.16投标有效期不满足招标要求；</w:t>
      </w:r>
    </w:p>
    <w:p>
      <w:pPr>
        <w:pStyle w:val="33"/>
        <w:spacing w:line="360" w:lineRule="auto"/>
        <w:rPr>
          <w:rFonts w:ascii="宋体" w:hAnsi="宋体"/>
          <w:sz w:val="24"/>
        </w:rPr>
      </w:pPr>
      <w:r>
        <w:rPr>
          <w:rFonts w:hint="eastAsia" w:ascii="宋体" w:hAnsi="宋体"/>
          <w:sz w:val="24"/>
        </w:rPr>
        <w:t>20.6.17“采购需求”中“</w:t>
      </w:r>
      <w:r>
        <w:rPr>
          <w:rFonts w:ascii="宋体" w:hAnsi="宋体" w:cs="宋体"/>
          <w:sz w:val="24"/>
        </w:rPr>
        <w:t>*</w:t>
      </w:r>
      <w:r>
        <w:rPr>
          <w:rFonts w:hint="eastAsia" w:ascii="宋体" w:hAnsi="宋体"/>
          <w:sz w:val="24"/>
        </w:rPr>
        <w:t>”指标的；</w:t>
      </w:r>
    </w:p>
    <w:p>
      <w:pPr>
        <w:pStyle w:val="33"/>
        <w:spacing w:line="360" w:lineRule="auto"/>
        <w:rPr>
          <w:rFonts w:ascii="宋体" w:hAnsi="宋体"/>
          <w:sz w:val="24"/>
        </w:rPr>
      </w:pPr>
      <w:r>
        <w:rPr>
          <w:rFonts w:hint="eastAsia" w:ascii="宋体" w:hAnsi="宋体"/>
          <w:sz w:val="24"/>
        </w:rPr>
        <w:t>20.6.18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33"/>
        <w:spacing w:line="360" w:lineRule="auto"/>
        <w:rPr>
          <w:rFonts w:ascii="宋体" w:hAnsi="宋体"/>
          <w:sz w:val="24"/>
        </w:rPr>
      </w:pPr>
      <w:r>
        <w:rPr>
          <w:rFonts w:hint="eastAsia" w:ascii="宋体" w:hAnsi="宋体"/>
          <w:sz w:val="24"/>
        </w:rPr>
        <w:t>20.6.19在评标过程中发现投标人未遵循公平竞争的原则，恶意串通，妨碍其他投标人的竞争行为，损害采购人或者其他投标人的合法权益的；</w:t>
      </w:r>
    </w:p>
    <w:p>
      <w:pPr>
        <w:pStyle w:val="33"/>
        <w:spacing w:line="360" w:lineRule="auto"/>
        <w:rPr>
          <w:rFonts w:ascii="宋体" w:hAnsi="宋体"/>
          <w:sz w:val="24"/>
        </w:rPr>
      </w:pPr>
      <w:r>
        <w:rPr>
          <w:rFonts w:hint="eastAsia" w:ascii="宋体" w:hAnsi="宋体"/>
          <w:sz w:val="24"/>
        </w:rPr>
        <w:t>20.6.20法律、法规和招标文件规定的其他无效情形。</w:t>
      </w:r>
    </w:p>
    <w:p>
      <w:pPr>
        <w:pStyle w:val="10"/>
        <w:spacing w:line="360" w:lineRule="auto"/>
        <w:rPr>
          <w:rFonts w:hint="default"/>
          <w:b/>
        </w:rPr>
      </w:pPr>
      <w:bookmarkStart w:id="198" w:name="_Toc25370"/>
      <w:bookmarkStart w:id="199" w:name="_Toc40110917"/>
      <w:r>
        <w:rPr>
          <w:b/>
          <w:bCs/>
          <w:sz w:val="24"/>
          <w:szCs w:val="24"/>
        </w:rPr>
        <w:t>21. 投标文件的澄清</w:t>
      </w:r>
      <w:bookmarkEnd w:id="195"/>
      <w:bookmarkEnd w:id="196"/>
      <w:bookmarkEnd w:id="198"/>
      <w:bookmarkEnd w:id="199"/>
    </w:p>
    <w:p>
      <w:pPr>
        <w:pStyle w:val="33"/>
        <w:spacing w:line="360" w:lineRule="auto"/>
        <w:rPr>
          <w:rFonts w:ascii="宋体" w:hAnsi="宋体"/>
          <w:sz w:val="24"/>
        </w:rPr>
      </w:pPr>
      <w:r>
        <w:rPr>
          <w:rFonts w:hint="eastAsia" w:ascii="宋体" w:hAnsi="宋体"/>
          <w:sz w:val="24"/>
        </w:rPr>
        <w:t>21.1对于投标文件中含义不明确、同类问题表述不一致或者有明显文字和计算错误的内容，评标委员会应当以书面形式要求投标人作出必要的澄清、说明或者补正。</w:t>
      </w:r>
    </w:p>
    <w:p>
      <w:pPr>
        <w:pStyle w:val="33"/>
        <w:spacing w:line="360" w:lineRule="auto"/>
        <w:rPr>
          <w:rFonts w:ascii="宋体" w:hAnsi="宋体"/>
          <w:sz w:val="24"/>
        </w:rPr>
      </w:pPr>
      <w:r>
        <w:rPr>
          <w:rFonts w:hint="eastAsia" w:ascii="宋体" w:hAnsi="宋体"/>
          <w:sz w:val="24"/>
        </w:rPr>
        <w:t>21.2投标人的澄清、说明或者补正应当采用书面形式，并加盖公章，或者由法定代表人或其授权的代表签字。投标人的澄清、说明或者补正不得超出投标文件的范围或者改变投标文件的实质性内容。</w:t>
      </w:r>
    </w:p>
    <w:p>
      <w:pPr>
        <w:pStyle w:val="33"/>
        <w:spacing w:line="360" w:lineRule="auto"/>
      </w:pPr>
      <w:r>
        <w:rPr>
          <w:rFonts w:hint="eastAsia" w:ascii="宋体" w:hAnsi="宋体"/>
          <w:sz w:val="24"/>
        </w:rPr>
        <w:t>21.3澄清文件将作为投标文件内容的一部分。</w:t>
      </w:r>
    </w:p>
    <w:bookmarkEnd w:id="197"/>
    <w:p>
      <w:pPr>
        <w:pStyle w:val="10"/>
        <w:spacing w:line="360" w:lineRule="auto"/>
        <w:rPr>
          <w:rFonts w:hint="default"/>
          <w:b/>
          <w:sz w:val="24"/>
        </w:rPr>
      </w:pPr>
      <w:bookmarkStart w:id="200" w:name="_Toc5895193"/>
      <w:bookmarkStart w:id="201" w:name="_Toc40110918"/>
      <w:bookmarkStart w:id="202" w:name="_Toc19710"/>
      <w:bookmarkStart w:id="203" w:name="_Toc310195719"/>
      <w:r>
        <w:rPr>
          <w:b/>
          <w:sz w:val="24"/>
        </w:rPr>
        <w:t>22. 评标</w:t>
      </w:r>
      <w:bookmarkEnd w:id="200"/>
      <w:bookmarkEnd w:id="201"/>
      <w:bookmarkEnd w:id="202"/>
      <w:bookmarkEnd w:id="203"/>
    </w:p>
    <w:p>
      <w:pPr>
        <w:pStyle w:val="33"/>
        <w:spacing w:line="360" w:lineRule="auto"/>
        <w:rPr>
          <w:rFonts w:ascii="宋体" w:hAnsi="宋体"/>
          <w:sz w:val="24"/>
        </w:rPr>
      </w:pPr>
      <w:r>
        <w:rPr>
          <w:rFonts w:hint="eastAsia" w:ascii="宋体" w:hAnsi="宋体"/>
          <w:sz w:val="24"/>
        </w:rPr>
        <w:t>22.1评标委员会负责具体评标事务，并独立履行下列职责：</w:t>
      </w:r>
    </w:p>
    <w:p>
      <w:pPr>
        <w:pStyle w:val="33"/>
        <w:spacing w:line="360" w:lineRule="auto"/>
        <w:rPr>
          <w:rFonts w:ascii="宋体" w:hAnsi="宋体"/>
          <w:sz w:val="24"/>
        </w:rPr>
      </w:pPr>
      <w:r>
        <w:rPr>
          <w:rFonts w:hint="eastAsia" w:ascii="宋体" w:hAnsi="宋体"/>
          <w:sz w:val="24"/>
        </w:rPr>
        <w:t>22.1.1审查、评价投标文件是否符合招标文件的商务、技术等实质性要求；</w:t>
      </w:r>
    </w:p>
    <w:p>
      <w:pPr>
        <w:pStyle w:val="33"/>
        <w:spacing w:line="360" w:lineRule="auto"/>
        <w:rPr>
          <w:rFonts w:ascii="宋体" w:hAnsi="宋体"/>
          <w:sz w:val="24"/>
        </w:rPr>
      </w:pPr>
      <w:r>
        <w:rPr>
          <w:rFonts w:hint="eastAsia" w:ascii="宋体" w:hAnsi="宋体"/>
          <w:sz w:val="24"/>
        </w:rPr>
        <w:t>22.1.2要求投标人对投标文件有关事项作出澄清或者说明；</w:t>
      </w:r>
    </w:p>
    <w:p>
      <w:pPr>
        <w:pStyle w:val="33"/>
        <w:spacing w:line="360" w:lineRule="auto"/>
        <w:rPr>
          <w:rFonts w:ascii="宋体" w:hAnsi="宋体"/>
          <w:sz w:val="24"/>
        </w:rPr>
      </w:pPr>
      <w:r>
        <w:rPr>
          <w:rFonts w:hint="eastAsia" w:ascii="宋体" w:hAnsi="宋体"/>
          <w:sz w:val="24"/>
        </w:rPr>
        <w:t>22.1.3对投标文件进行比较和评价；</w:t>
      </w:r>
    </w:p>
    <w:p>
      <w:pPr>
        <w:pStyle w:val="33"/>
        <w:spacing w:line="360" w:lineRule="auto"/>
        <w:rPr>
          <w:rFonts w:ascii="宋体" w:hAnsi="宋体"/>
          <w:sz w:val="24"/>
        </w:rPr>
      </w:pPr>
      <w:r>
        <w:rPr>
          <w:rFonts w:hint="eastAsia" w:ascii="宋体" w:hAnsi="宋体"/>
          <w:sz w:val="24"/>
        </w:rPr>
        <w:t>22.1.4确定中标候选人名单，以及根据采购人委托直接确定中标人；</w:t>
      </w:r>
    </w:p>
    <w:p>
      <w:pPr>
        <w:pStyle w:val="33"/>
        <w:spacing w:line="360" w:lineRule="auto"/>
        <w:rPr>
          <w:rFonts w:ascii="宋体" w:hAnsi="宋体"/>
          <w:sz w:val="24"/>
        </w:rPr>
      </w:pPr>
      <w:r>
        <w:rPr>
          <w:rFonts w:hint="eastAsia" w:ascii="宋体" w:hAnsi="宋体"/>
          <w:sz w:val="24"/>
        </w:rPr>
        <w:t>22.1.5向采购人、采购代理机构或者有关部门报告评标中发现的违法行为。</w:t>
      </w:r>
    </w:p>
    <w:p>
      <w:pPr>
        <w:pStyle w:val="33"/>
        <w:spacing w:line="360" w:lineRule="auto"/>
        <w:rPr>
          <w:rFonts w:ascii="宋体" w:hAnsi="宋体"/>
          <w:sz w:val="24"/>
        </w:rPr>
      </w:pPr>
      <w:r>
        <w:rPr>
          <w:rFonts w:hint="eastAsia" w:ascii="宋体" w:hAnsi="宋体"/>
          <w:sz w:val="24"/>
        </w:rPr>
        <w:t>22.2评标委员会应当按照招标文件中规定的评标方法和标准，对符合性审查合格的投标文件进行商务和技术评估，综合比较与评价。</w:t>
      </w:r>
    </w:p>
    <w:p>
      <w:pPr>
        <w:pStyle w:val="33"/>
        <w:spacing w:line="360" w:lineRule="auto"/>
        <w:rPr>
          <w:rFonts w:ascii="宋体" w:hAnsi="宋体"/>
          <w:sz w:val="24"/>
        </w:rPr>
      </w:pPr>
      <w:r>
        <w:rPr>
          <w:rFonts w:hint="eastAsia" w:ascii="宋体" w:hAnsi="宋体"/>
          <w:sz w:val="24"/>
        </w:rPr>
        <w:t>22.3综合评分法：</w:t>
      </w:r>
    </w:p>
    <w:p>
      <w:pPr>
        <w:pStyle w:val="33"/>
        <w:spacing w:line="360" w:lineRule="auto"/>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综合评分法，是指投标文件满足招标文件全部实质性要求，且按照评审因素的量化指标评审得分最高的投标人为中标候选人的评标方法。</w:t>
      </w:r>
    </w:p>
    <w:p>
      <w:pPr>
        <w:pStyle w:val="33"/>
        <w:spacing w:line="360" w:lineRule="auto"/>
        <w:rPr>
          <w:rFonts w:ascii="宋体" w:hAnsi="宋体"/>
          <w:sz w:val="24"/>
        </w:rPr>
      </w:pPr>
      <w:r>
        <w:rPr>
          <w:rFonts w:hint="eastAsia" w:ascii="宋体" w:hAnsi="宋体"/>
          <w:sz w:val="24"/>
        </w:rPr>
        <w:t>22.4评标时，评标委员会各成员应当独立对每个投标人的投标文件进行评价，并汇总每个投标人的得分。</w:t>
      </w:r>
    </w:p>
    <w:p>
      <w:pPr>
        <w:pStyle w:val="10"/>
        <w:spacing w:line="360" w:lineRule="auto"/>
        <w:rPr>
          <w:rFonts w:hint="default"/>
          <w:b/>
          <w:sz w:val="24"/>
        </w:rPr>
      </w:pPr>
      <w:bookmarkStart w:id="204" w:name="_Toc520356168"/>
      <w:bookmarkStart w:id="205" w:name="_Toc40110919"/>
      <w:bookmarkStart w:id="206" w:name="_Toc5895194"/>
      <w:bookmarkStart w:id="207" w:name="_Toc310195720"/>
      <w:bookmarkStart w:id="208" w:name="_Toc9269"/>
      <w:r>
        <w:rPr>
          <w:b/>
          <w:sz w:val="24"/>
        </w:rPr>
        <w:t>2</w:t>
      </w:r>
      <w:bookmarkEnd w:id="204"/>
      <w:r>
        <w:rPr>
          <w:b/>
          <w:sz w:val="24"/>
        </w:rPr>
        <w:t>3.评标过程及保密原则</w:t>
      </w:r>
      <w:bookmarkEnd w:id="205"/>
      <w:bookmarkEnd w:id="206"/>
      <w:bookmarkEnd w:id="207"/>
      <w:bookmarkEnd w:id="208"/>
    </w:p>
    <w:p>
      <w:pPr>
        <w:pStyle w:val="33"/>
        <w:spacing w:line="360" w:lineRule="auto"/>
        <w:rPr>
          <w:rFonts w:ascii="宋体" w:hAnsi="宋体"/>
          <w:sz w:val="24"/>
        </w:rPr>
      </w:pPr>
      <w:r>
        <w:rPr>
          <w:rFonts w:hint="eastAsia" w:ascii="宋体" w:hAnsi="宋体"/>
          <w:sz w:val="24"/>
        </w:rPr>
        <w:t>23.1政府采购评审专家应当遵守评审工作纪律，不得泄露评审文件、评审情况和评审中获悉的商业秘密。</w:t>
      </w:r>
    </w:p>
    <w:p>
      <w:pPr>
        <w:pStyle w:val="33"/>
        <w:spacing w:line="360" w:lineRule="auto"/>
        <w:rPr>
          <w:rFonts w:ascii="宋体" w:hAnsi="宋体"/>
          <w:sz w:val="24"/>
        </w:rPr>
      </w:pPr>
      <w:r>
        <w:rPr>
          <w:rFonts w:hint="eastAsia" w:ascii="宋体" w:hAnsi="宋体"/>
          <w:sz w:val="24"/>
        </w:rPr>
        <w:t>23.2评标委员会成员名单在评标结果公告前应当保密。</w:t>
      </w:r>
    </w:p>
    <w:p>
      <w:pPr>
        <w:pStyle w:val="33"/>
        <w:spacing w:line="360" w:lineRule="auto"/>
        <w:rPr>
          <w:rFonts w:ascii="宋体" w:hAnsi="宋体"/>
          <w:sz w:val="24"/>
        </w:rPr>
      </w:pPr>
      <w:r>
        <w:rPr>
          <w:rFonts w:hint="eastAsia" w:ascii="宋体" w:hAnsi="宋体"/>
          <w:sz w:val="24"/>
        </w:rPr>
        <w:t>23.3采购人、采购代理机构应当采取必要措施，保证评标在严格保密的情况下进行。除采购人代表、评标现场组织人员外，采购人的其他工作人员以及与评标工作无关的人员不得进入评标现场。</w:t>
      </w:r>
    </w:p>
    <w:p>
      <w:pPr>
        <w:pStyle w:val="33"/>
        <w:spacing w:line="360" w:lineRule="auto"/>
        <w:rPr>
          <w:rFonts w:ascii="宋体" w:hAnsi="宋体"/>
          <w:sz w:val="24"/>
        </w:rPr>
      </w:pPr>
      <w:r>
        <w:rPr>
          <w:rFonts w:hint="eastAsia" w:ascii="宋体" w:hAnsi="宋体"/>
          <w:sz w:val="24"/>
        </w:rPr>
        <w:t>23.4有关人员对评标情况以及在评标过程中获悉的国家秘密、商业秘密负有保密责任。</w:t>
      </w:r>
    </w:p>
    <w:p>
      <w:pPr>
        <w:pStyle w:val="33"/>
        <w:spacing w:line="360" w:lineRule="auto"/>
        <w:jc w:val="center"/>
        <w:rPr>
          <w:rFonts w:ascii="宋体" w:hAnsi="宋体"/>
          <w:sz w:val="24"/>
        </w:rPr>
      </w:pPr>
      <w:r>
        <w:rPr>
          <w:rFonts w:hint="eastAsia" w:ascii="宋体" w:hAnsi="宋体"/>
          <w:sz w:val="24"/>
        </w:rPr>
        <w:t xml:space="preserve">                                   </w:t>
      </w:r>
    </w:p>
    <w:p>
      <w:pPr>
        <w:pStyle w:val="10"/>
        <w:tabs>
          <w:tab w:val="left" w:pos="900"/>
        </w:tabs>
        <w:spacing w:line="360" w:lineRule="auto"/>
        <w:jc w:val="center"/>
        <w:rPr>
          <w:rFonts w:hint="default"/>
          <w:sz w:val="24"/>
        </w:rPr>
      </w:pPr>
      <w:bookmarkStart w:id="209" w:name="_Toc520356169"/>
      <w:bookmarkStart w:id="210" w:name="_Toc5895195"/>
      <w:bookmarkStart w:id="211" w:name="_Toc19929"/>
      <w:bookmarkStart w:id="212" w:name="_Toc40110920"/>
      <w:bookmarkStart w:id="213" w:name="_Toc310195721"/>
      <w:bookmarkStart w:id="214" w:name="_Toc21580"/>
      <w:r>
        <w:rPr>
          <w:sz w:val="24"/>
        </w:rPr>
        <w:t>六</w:t>
      </w:r>
      <w:bookmarkEnd w:id="209"/>
      <w:r>
        <w:rPr>
          <w:sz w:val="24"/>
        </w:rPr>
        <w:t xml:space="preserve"> 确定中标</w:t>
      </w:r>
      <w:bookmarkEnd w:id="210"/>
      <w:bookmarkEnd w:id="211"/>
      <w:bookmarkEnd w:id="212"/>
      <w:bookmarkEnd w:id="213"/>
      <w:bookmarkEnd w:id="214"/>
    </w:p>
    <w:p>
      <w:pPr>
        <w:pStyle w:val="10"/>
        <w:spacing w:line="360" w:lineRule="auto"/>
        <w:rPr>
          <w:rFonts w:hint="default"/>
          <w:b/>
          <w:sz w:val="24"/>
        </w:rPr>
      </w:pPr>
      <w:bookmarkStart w:id="215" w:name="_Toc5895196"/>
      <w:bookmarkStart w:id="216" w:name="_Toc14662"/>
      <w:bookmarkStart w:id="217" w:name="_Ref467307010"/>
      <w:bookmarkStart w:id="218" w:name="_Toc520356170"/>
      <w:bookmarkStart w:id="219" w:name="_Toc40110921"/>
      <w:bookmarkStart w:id="220" w:name="_Toc310195722"/>
      <w:r>
        <w:rPr>
          <w:b/>
          <w:sz w:val="24"/>
        </w:rPr>
        <w:t>24.中标人的确定标准</w:t>
      </w:r>
      <w:bookmarkEnd w:id="215"/>
      <w:bookmarkEnd w:id="216"/>
      <w:bookmarkEnd w:id="217"/>
      <w:bookmarkEnd w:id="218"/>
      <w:bookmarkEnd w:id="219"/>
      <w:bookmarkEnd w:id="220"/>
    </w:p>
    <w:p>
      <w:pPr>
        <w:pStyle w:val="33"/>
        <w:spacing w:line="360" w:lineRule="auto"/>
        <w:rPr>
          <w:rFonts w:ascii="宋体" w:hAnsi="宋体"/>
          <w:sz w:val="24"/>
        </w:rPr>
      </w:pPr>
      <w:r>
        <w:rPr>
          <w:rFonts w:hint="eastAsia" w:ascii="宋体" w:hAnsi="宋体"/>
          <w:sz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3"/>
        <w:spacing w:line="360" w:lineRule="auto"/>
        <w:rPr>
          <w:rFonts w:ascii="宋体" w:hAnsi="宋体"/>
          <w:sz w:val="24"/>
        </w:rPr>
      </w:pPr>
      <w:r>
        <w:rPr>
          <w:rFonts w:hint="eastAsia" w:ascii="宋体" w:hAnsi="宋体"/>
          <w:sz w:val="24"/>
        </w:rPr>
        <w:t>24.2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pacing w:line="360" w:lineRule="auto"/>
        <w:rPr>
          <w:rFonts w:ascii="宋体" w:hAnsi="宋体"/>
          <w:sz w:val="24"/>
        </w:rPr>
      </w:pPr>
      <w:r>
        <w:rPr>
          <w:rFonts w:hint="eastAsia" w:ascii="宋体" w:hAnsi="宋体"/>
          <w:sz w:val="24"/>
        </w:rPr>
        <w:t>24.3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10"/>
        <w:spacing w:line="360" w:lineRule="auto"/>
        <w:rPr>
          <w:rFonts w:hint="default"/>
          <w:b/>
          <w:sz w:val="24"/>
        </w:rPr>
      </w:pPr>
      <w:bookmarkStart w:id="221" w:name="_Toc310195723"/>
      <w:bookmarkStart w:id="222" w:name="_Toc40110922"/>
      <w:bookmarkStart w:id="223" w:name="_Toc5895197"/>
      <w:bookmarkStart w:id="224" w:name="_Ref467306874"/>
      <w:bookmarkStart w:id="225" w:name="_Toc520356173"/>
      <w:bookmarkStart w:id="226" w:name="_Toc7011"/>
      <w:r>
        <w:rPr>
          <w:b/>
          <w:sz w:val="24"/>
        </w:rPr>
        <w:t>25.接受</w:t>
      </w:r>
      <w:r>
        <w:rPr>
          <w:b/>
          <w:sz w:val="24"/>
          <w:lang w:val="en-US"/>
        </w:rPr>
        <w:t>或</w:t>
      </w:r>
      <w:r>
        <w:rPr>
          <w:b/>
          <w:sz w:val="24"/>
        </w:rPr>
        <w:t>拒绝任何投标的权利</w:t>
      </w:r>
      <w:bookmarkEnd w:id="221"/>
      <w:bookmarkEnd w:id="222"/>
      <w:bookmarkEnd w:id="223"/>
      <w:bookmarkEnd w:id="224"/>
      <w:bookmarkEnd w:id="225"/>
      <w:bookmarkEnd w:id="226"/>
    </w:p>
    <w:p>
      <w:pPr>
        <w:pStyle w:val="33"/>
        <w:spacing w:line="360" w:lineRule="auto"/>
        <w:rPr>
          <w:rFonts w:ascii="宋体" w:hAnsi="宋体"/>
          <w:sz w:val="24"/>
        </w:rPr>
      </w:pPr>
      <w:r>
        <w:rPr>
          <w:rFonts w:ascii="宋体" w:hAnsi="宋体"/>
          <w:sz w:val="24"/>
        </w:rPr>
        <w:t>25.1为维护国家和社会公共利益，采购人和采购代理机构保留在授标之前任何时候接受或拒绝任何投标的权利，且对受影响的投标人</w:t>
      </w:r>
      <w:r>
        <w:rPr>
          <w:rFonts w:hint="eastAsia" w:ascii="宋体" w:hAnsi="宋体"/>
          <w:sz w:val="24"/>
        </w:rPr>
        <w:t>不承担任何责任。</w:t>
      </w:r>
    </w:p>
    <w:p>
      <w:pPr>
        <w:pStyle w:val="33"/>
        <w:spacing w:line="360" w:lineRule="auto"/>
        <w:rPr>
          <w:rFonts w:ascii="宋体" w:hAnsi="宋体"/>
          <w:sz w:val="24"/>
        </w:rPr>
      </w:pPr>
      <w:r>
        <w:rPr>
          <w:rFonts w:ascii="宋体" w:hAnsi="宋体"/>
          <w:sz w:val="24"/>
        </w:rPr>
        <w:t>25.2因不可抗力或中标人自身原因不能履约等情形，采购人保留与其他候选人签订合同的权利。</w:t>
      </w:r>
    </w:p>
    <w:p>
      <w:pPr>
        <w:pStyle w:val="10"/>
        <w:spacing w:line="360" w:lineRule="auto"/>
        <w:rPr>
          <w:rFonts w:hint="default"/>
          <w:b/>
          <w:sz w:val="24"/>
          <w:lang w:val="en-US"/>
        </w:rPr>
      </w:pPr>
      <w:bookmarkStart w:id="227" w:name="_Toc310195724"/>
      <w:bookmarkStart w:id="228" w:name="_Toc520356174"/>
      <w:bookmarkStart w:id="229" w:name="_Toc5895198"/>
      <w:bookmarkStart w:id="230" w:name="_Toc40110923"/>
      <w:bookmarkStart w:id="231" w:name="_Toc12169"/>
      <w:r>
        <w:rPr>
          <w:b/>
          <w:sz w:val="24"/>
        </w:rPr>
        <w:t>26.中标通知书</w:t>
      </w:r>
      <w:bookmarkEnd w:id="227"/>
      <w:bookmarkEnd w:id="228"/>
      <w:r>
        <w:rPr>
          <w:b/>
          <w:sz w:val="24"/>
          <w:lang w:val="en-US"/>
        </w:rPr>
        <w:t>和结果</w:t>
      </w:r>
      <w:r>
        <w:rPr>
          <w:b/>
          <w:sz w:val="24"/>
        </w:rPr>
        <w:t>通知</w:t>
      </w:r>
      <w:bookmarkEnd w:id="229"/>
      <w:bookmarkEnd w:id="230"/>
      <w:bookmarkEnd w:id="231"/>
    </w:p>
    <w:p>
      <w:pPr>
        <w:pStyle w:val="33"/>
        <w:spacing w:line="360" w:lineRule="auto"/>
        <w:rPr>
          <w:rFonts w:ascii="宋体" w:hAnsi="宋体"/>
          <w:sz w:val="24"/>
        </w:rPr>
      </w:pPr>
      <w:bookmarkStart w:id="232" w:name="_Toc520356175"/>
      <w:bookmarkStart w:id="233" w:name="_Toc310195725"/>
      <w:bookmarkStart w:id="234" w:name="_Ref467306377"/>
      <w:bookmarkStart w:id="235" w:name="_Ref467306978"/>
      <w:bookmarkStart w:id="236" w:name="_Ref467307062"/>
      <w:bookmarkStart w:id="237" w:name="_Toc5895199"/>
      <w:bookmarkStart w:id="238" w:name="_Ref467307204"/>
      <w:r>
        <w:rPr>
          <w:rFonts w:hint="eastAsia" w:ascii="宋体" w:hAnsi="宋体"/>
          <w:sz w:val="24"/>
        </w:rPr>
        <w:t>26.1采购人或者采购代理机构应当自中标人确定之日起2个工作日内，在省级以上财政部门指定的媒体上公告中标结果，招标文件应当随中标结果同时公告。</w:t>
      </w:r>
    </w:p>
    <w:p>
      <w:pPr>
        <w:pStyle w:val="33"/>
        <w:spacing w:line="360" w:lineRule="auto"/>
        <w:rPr>
          <w:rFonts w:ascii="宋体" w:hAnsi="宋体"/>
          <w:sz w:val="24"/>
        </w:rPr>
      </w:pPr>
      <w:r>
        <w:rPr>
          <w:rFonts w:hint="eastAsia" w:ascii="宋体" w:hAnsi="宋体"/>
          <w:sz w:val="24"/>
        </w:rPr>
        <w:t>26.2中标公告期限为1个工作日。</w:t>
      </w:r>
    </w:p>
    <w:p>
      <w:pPr>
        <w:pStyle w:val="33"/>
        <w:spacing w:line="360" w:lineRule="auto"/>
        <w:rPr>
          <w:rFonts w:ascii="宋体" w:hAnsi="宋体"/>
          <w:sz w:val="24"/>
        </w:rPr>
      </w:pPr>
      <w:r>
        <w:rPr>
          <w:rFonts w:hint="eastAsia" w:ascii="宋体" w:hAnsi="宋体"/>
          <w:sz w:val="24"/>
        </w:rPr>
        <w:t>26.3中标通知书是合同的组成部分。</w:t>
      </w:r>
    </w:p>
    <w:p>
      <w:pPr>
        <w:pStyle w:val="33"/>
        <w:spacing w:line="360" w:lineRule="auto"/>
        <w:rPr>
          <w:rFonts w:ascii="宋体" w:hAnsi="宋体"/>
          <w:sz w:val="24"/>
        </w:rPr>
      </w:pPr>
      <w:r>
        <w:rPr>
          <w:rFonts w:hint="eastAsia" w:ascii="宋体" w:hAnsi="宋体"/>
          <w:sz w:val="24"/>
        </w:rPr>
        <w:t>26.4未中标的投标人应当在中标结果公示后5个工作日内领取结果通知书。</w:t>
      </w:r>
    </w:p>
    <w:p>
      <w:pPr>
        <w:pStyle w:val="10"/>
        <w:spacing w:line="360" w:lineRule="auto"/>
        <w:rPr>
          <w:rFonts w:hint="default"/>
          <w:b/>
          <w:color w:val="000000" w:themeColor="text1"/>
          <w:sz w:val="24"/>
          <w14:textFill>
            <w14:solidFill>
              <w14:schemeClr w14:val="tx1"/>
            </w14:solidFill>
          </w14:textFill>
        </w:rPr>
      </w:pPr>
      <w:bookmarkStart w:id="239" w:name="_Toc3215"/>
      <w:bookmarkStart w:id="240" w:name="_Toc40110924"/>
      <w:r>
        <w:rPr>
          <w:b/>
          <w:color w:val="000000" w:themeColor="text1"/>
          <w:sz w:val="24"/>
          <w14:textFill>
            <w14:solidFill>
              <w14:schemeClr w14:val="tx1"/>
            </w14:solidFill>
          </w14:textFill>
        </w:rPr>
        <w:t>27. 签订合同</w:t>
      </w:r>
      <w:bookmarkEnd w:id="232"/>
      <w:bookmarkEnd w:id="233"/>
      <w:bookmarkEnd w:id="234"/>
      <w:bookmarkEnd w:id="235"/>
      <w:bookmarkEnd w:id="236"/>
      <w:bookmarkEnd w:id="237"/>
      <w:bookmarkEnd w:id="238"/>
      <w:bookmarkEnd w:id="239"/>
      <w:bookmarkEnd w:id="240"/>
    </w:p>
    <w:p>
      <w:pPr>
        <w:pStyle w:val="33"/>
        <w:spacing w:line="360" w:lineRule="auto"/>
        <w:rPr>
          <w:rFonts w:ascii="宋体" w:hAnsi="宋体"/>
          <w:sz w:val="24"/>
        </w:rPr>
      </w:pPr>
      <w:bookmarkStart w:id="241" w:name="_Toc310195726"/>
      <w:bookmarkStart w:id="242" w:name="_Toc5895200"/>
      <w:r>
        <w:rPr>
          <w:rFonts w:hint="eastAsia" w:ascii="宋体" w:hAnsi="宋体"/>
          <w:sz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33"/>
        <w:spacing w:line="360" w:lineRule="auto"/>
        <w:rPr>
          <w:rFonts w:ascii="宋体" w:hAnsi="宋体"/>
          <w:sz w:val="24"/>
        </w:rPr>
      </w:pPr>
      <w:r>
        <w:rPr>
          <w:rFonts w:hint="eastAsia" w:ascii="宋体" w:hAnsi="宋体"/>
          <w:sz w:val="24"/>
        </w:rPr>
        <w:t>27.2招标文件、中标人的投标文件及其澄清文件等，均为签订合同的依据。</w:t>
      </w:r>
    </w:p>
    <w:p>
      <w:pPr>
        <w:pStyle w:val="10"/>
        <w:spacing w:line="360" w:lineRule="auto"/>
        <w:rPr>
          <w:rFonts w:hint="default"/>
          <w:b/>
          <w:color w:val="000000" w:themeColor="text1"/>
          <w:sz w:val="24"/>
          <w14:textFill>
            <w14:solidFill>
              <w14:schemeClr w14:val="tx1"/>
            </w14:solidFill>
          </w14:textFill>
        </w:rPr>
      </w:pPr>
      <w:bookmarkStart w:id="243" w:name="_Toc40110925"/>
      <w:bookmarkStart w:id="244" w:name="_Toc3656"/>
      <w:r>
        <w:rPr>
          <w:b/>
          <w:color w:val="000000" w:themeColor="text1"/>
          <w:sz w:val="24"/>
          <w14:textFill>
            <w14:solidFill>
              <w14:schemeClr w14:val="tx1"/>
            </w14:solidFill>
          </w14:textFill>
        </w:rPr>
        <w:t>28.履约保证金</w:t>
      </w:r>
      <w:bookmarkEnd w:id="241"/>
      <w:bookmarkEnd w:id="242"/>
      <w:bookmarkEnd w:id="243"/>
      <w:bookmarkEnd w:id="244"/>
    </w:p>
    <w:p>
      <w:pPr>
        <w:spacing w:before="120" w:line="360" w:lineRule="auto"/>
        <w:rPr>
          <w:rFonts w:ascii="宋体" w:hAnsi="宋体"/>
          <w:sz w:val="24"/>
        </w:rPr>
      </w:pPr>
      <w:bookmarkStart w:id="245" w:name="_Toc518803443"/>
      <w:bookmarkStart w:id="246" w:name="_Toc520424502"/>
      <w:bookmarkStart w:id="247" w:name="_Toc520647611"/>
      <w:r>
        <w:rPr>
          <w:rFonts w:hint="eastAsia" w:ascii="宋体" w:hAnsi="宋体"/>
          <w:sz w:val="24"/>
        </w:rPr>
        <w:t>28.1提交履约保证金的时间：详见投标人须知资料表。</w:t>
      </w:r>
    </w:p>
    <w:p>
      <w:pPr>
        <w:spacing w:before="120" w:line="360" w:lineRule="auto"/>
        <w:rPr>
          <w:rFonts w:ascii="宋体" w:hAnsi="宋体"/>
          <w:sz w:val="24"/>
        </w:rPr>
      </w:pPr>
      <w:r>
        <w:rPr>
          <w:rFonts w:hint="eastAsia" w:ascii="宋体" w:hAnsi="宋体"/>
          <w:sz w:val="24"/>
        </w:rPr>
        <w:t>28.1.1履约保证金用于补偿采购人因中标人不能履行其合同义务而蒙受的损失。</w:t>
      </w:r>
    </w:p>
    <w:p>
      <w:pPr>
        <w:spacing w:before="120" w:line="360" w:lineRule="auto"/>
        <w:rPr>
          <w:rFonts w:ascii="宋体" w:hAnsi="宋体"/>
          <w:sz w:val="24"/>
        </w:rPr>
      </w:pPr>
      <w:r>
        <w:rPr>
          <w:rFonts w:hint="eastAsia" w:ascii="宋体" w:hAnsi="宋体"/>
          <w:sz w:val="24"/>
        </w:rPr>
        <w:t xml:space="preserve">28.1.2提交履约保证金形式：支票、汇票、本票或者金融机构、担保机构出具的保函等非现金形式。 </w:t>
      </w:r>
    </w:p>
    <w:p>
      <w:pPr>
        <w:spacing w:before="120" w:line="360" w:lineRule="auto"/>
        <w:rPr>
          <w:rFonts w:ascii="宋体" w:hAnsi="宋体"/>
          <w:sz w:val="24"/>
        </w:rPr>
      </w:pPr>
      <w:r>
        <w:rPr>
          <w:rFonts w:hint="eastAsia" w:ascii="宋体" w:hAnsi="宋体"/>
          <w:sz w:val="24"/>
        </w:rPr>
        <w:t>28.1.3履约保证金在法定的服务质量保证期期满前应完全有效。</w:t>
      </w:r>
    </w:p>
    <w:p>
      <w:pPr>
        <w:spacing w:before="120" w:line="360" w:lineRule="auto"/>
        <w:rPr>
          <w:rFonts w:ascii="宋体" w:hAnsi="宋体"/>
          <w:sz w:val="24"/>
        </w:rPr>
      </w:pPr>
      <w:r>
        <w:rPr>
          <w:rFonts w:hint="eastAsia" w:ascii="宋体" w:hAnsi="宋体"/>
          <w:sz w:val="24"/>
        </w:rPr>
        <w:t>28.1.4如果中标人未能按合同规定履行其义务，采购人有权从履约保证金中取得补偿。</w:t>
      </w:r>
    </w:p>
    <w:p>
      <w:pPr>
        <w:spacing w:before="120" w:line="360" w:lineRule="auto"/>
        <w:rPr>
          <w:rFonts w:ascii="宋体" w:hAnsi="宋体"/>
          <w:sz w:val="24"/>
        </w:rPr>
      </w:pPr>
      <w:r>
        <w:rPr>
          <w:rFonts w:hint="eastAsia" w:ascii="宋体" w:hAnsi="宋体"/>
          <w:sz w:val="24"/>
        </w:rPr>
        <w:t>28.2如果中标人没有按照上述第27条的规定执行，采购人和采购代理机构将取消该中标决定，该中标人的投标保证金不予返还，同时将结果报政府采购监督管理部门备案。采购人和采购代理机构可将中标结果授予下一个中标人候选人，或重新招标。</w:t>
      </w:r>
    </w:p>
    <w:p>
      <w:pPr>
        <w:pStyle w:val="10"/>
        <w:spacing w:line="360" w:lineRule="auto"/>
        <w:ind w:left="899" w:hanging="899"/>
        <w:jc w:val="center"/>
        <w:rPr>
          <w:rFonts w:hint="default"/>
          <w:sz w:val="24"/>
        </w:rPr>
      </w:pPr>
      <w:bookmarkStart w:id="248" w:name="_Toc20259"/>
      <w:bookmarkStart w:id="249" w:name="_Toc20273"/>
      <w:bookmarkStart w:id="250" w:name="_Toc310195727"/>
      <w:bookmarkStart w:id="251" w:name="_Toc5895201"/>
      <w:bookmarkStart w:id="252" w:name="_Toc40110926"/>
      <w:r>
        <w:rPr>
          <w:sz w:val="24"/>
        </w:rPr>
        <w:t>七 中标服务费</w:t>
      </w:r>
      <w:bookmarkEnd w:id="245"/>
      <w:bookmarkEnd w:id="246"/>
      <w:bookmarkEnd w:id="247"/>
      <w:bookmarkEnd w:id="248"/>
      <w:bookmarkEnd w:id="249"/>
      <w:bookmarkEnd w:id="250"/>
      <w:bookmarkEnd w:id="251"/>
      <w:bookmarkEnd w:id="252"/>
    </w:p>
    <w:p>
      <w:pPr>
        <w:pStyle w:val="10"/>
        <w:spacing w:line="360" w:lineRule="auto"/>
        <w:rPr>
          <w:rFonts w:hint="default"/>
          <w:b/>
          <w:sz w:val="24"/>
        </w:rPr>
      </w:pPr>
      <w:bookmarkStart w:id="253" w:name="_Toc310195728"/>
      <w:bookmarkStart w:id="254" w:name="_Toc5895202"/>
      <w:bookmarkStart w:id="255" w:name="_Toc520647612"/>
      <w:bookmarkStart w:id="256" w:name="_Toc520424503"/>
      <w:bookmarkStart w:id="257" w:name="_Toc18665"/>
      <w:bookmarkStart w:id="258" w:name="_Ref467306463"/>
      <w:bookmarkStart w:id="259" w:name="_Toc40110927"/>
      <w:bookmarkStart w:id="260" w:name="_Toc518803444"/>
      <w:r>
        <w:rPr>
          <w:b/>
          <w:sz w:val="24"/>
        </w:rPr>
        <w:t>29.中标服务费</w:t>
      </w:r>
      <w:bookmarkEnd w:id="253"/>
      <w:bookmarkEnd w:id="254"/>
      <w:bookmarkEnd w:id="255"/>
      <w:bookmarkEnd w:id="256"/>
      <w:bookmarkEnd w:id="257"/>
      <w:bookmarkEnd w:id="258"/>
      <w:bookmarkEnd w:id="259"/>
      <w:bookmarkEnd w:id="260"/>
    </w:p>
    <w:p>
      <w:pPr>
        <w:pStyle w:val="33"/>
        <w:spacing w:line="360" w:lineRule="auto"/>
        <w:rPr>
          <w:rFonts w:ascii="宋体" w:hAnsi="宋体"/>
          <w:sz w:val="24"/>
        </w:rPr>
      </w:pPr>
      <w:bookmarkStart w:id="261" w:name="_Ref467307288"/>
      <w:bookmarkStart w:id="262" w:name="_Toc5895203"/>
      <w:bookmarkStart w:id="263" w:name="_Toc40110928"/>
      <w:r>
        <w:rPr>
          <w:rFonts w:hint="eastAsia" w:ascii="宋体" w:hAnsi="宋体"/>
          <w:sz w:val="24"/>
        </w:rPr>
        <w:t>29.1</w:t>
      </w:r>
      <w:bookmarkEnd w:id="261"/>
      <w:r>
        <w:rPr>
          <w:rFonts w:hint="eastAsia" w:ascii="宋体" w:hAnsi="宋体"/>
          <w:sz w:val="24"/>
        </w:rPr>
        <w:t>采购代理机构参照原计价格[2002]1980号文、</w:t>
      </w:r>
      <w:r>
        <w:rPr>
          <w:rFonts w:hint="eastAsia" w:ascii="宋体" w:hAnsi="宋体" w:cs="宋体"/>
          <w:kern w:val="0"/>
          <w:sz w:val="24"/>
        </w:rPr>
        <w:t>发改办价格[2003]857号文及</w:t>
      </w:r>
      <w:r>
        <w:rPr>
          <w:rFonts w:ascii="宋体" w:hAnsi="宋体" w:cs="宋体"/>
          <w:kern w:val="0"/>
          <w:sz w:val="24"/>
        </w:rPr>
        <w:t>发改价格</w:t>
      </w:r>
      <w:r>
        <w:rPr>
          <w:rFonts w:ascii="宋体" w:hAnsi="宋体"/>
          <w:kern w:val="0"/>
          <w:sz w:val="24"/>
        </w:rPr>
        <w:t>[2011]534</w:t>
      </w:r>
      <w:r>
        <w:rPr>
          <w:rFonts w:ascii="宋体" w:hAnsi="宋体" w:cs="宋体"/>
          <w:kern w:val="0"/>
          <w:sz w:val="24"/>
        </w:rPr>
        <w:t>号</w:t>
      </w:r>
      <w:r>
        <w:rPr>
          <w:rFonts w:hint="eastAsia" w:ascii="宋体" w:hAnsi="宋体" w:cs="宋体"/>
          <w:kern w:val="0"/>
          <w:sz w:val="24"/>
        </w:rPr>
        <w:t>文有关规定向中标人收取</w:t>
      </w:r>
      <w:r>
        <w:rPr>
          <w:rFonts w:hint="eastAsia" w:ascii="宋体" w:hAnsi="宋体"/>
          <w:sz w:val="24"/>
        </w:rPr>
        <w:t>中标服务费用。此项费用不单独开列而应计入投标价。</w:t>
      </w:r>
    </w:p>
    <w:p>
      <w:pPr>
        <w:pStyle w:val="33"/>
        <w:spacing w:line="360" w:lineRule="auto"/>
        <w:rPr>
          <w:rFonts w:ascii="宋体" w:hAnsi="宋体"/>
          <w:sz w:val="24"/>
        </w:rPr>
      </w:pPr>
      <w:bookmarkStart w:id="264" w:name="_Ref467307311"/>
      <w:r>
        <w:rPr>
          <w:rFonts w:hint="eastAsia" w:ascii="宋体" w:hAnsi="宋体"/>
          <w:sz w:val="24"/>
        </w:rPr>
        <w:t>29.2中标人在领取中标通知书时向采购代理机构一次性缴付中标服务费。</w:t>
      </w:r>
      <w:bookmarkEnd w:id="264"/>
    </w:p>
    <w:p>
      <w:pPr>
        <w:pStyle w:val="33"/>
        <w:spacing w:line="360" w:lineRule="auto"/>
        <w:rPr>
          <w:rFonts w:ascii="宋体" w:hAnsi="宋体"/>
          <w:sz w:val="24"/>
        </w:rPr>
      </w:pPr>
      <w:r>
        <w:rPr>
          <w:rFonts w:hint="eastAsia" w:ascii="宋体" w:hAnsi="宋体"/>
          <w:sz w:val="24"/>
        </w:rPr>
        <w:t>29.3中标服务费将以支票或电汇的方式收取。</w:t>
      </w:r>
    </w:p>
    <w:p>
      <w:pPr>
        <w:pStyle w:val="33"/>
        <w:spacing w:line="360" w:lineRule="auto"/>
      </w:pPr>
      <w:r>
        <w:rPr>
          <w:rFonts w:hint="eastAsia" w:ascii="宋体" w:hAnsi="宋体"/>
          <w:sz w:val="24"/>
        </w:rPr>
        <w:t>29.4在投标时，投标人应提供中标服务费承诺书。</w:t>
      </w:r>
    </w:p>
    <w:p>
      <w:pPr>
        <w:pStyle w:val="10"/>
        <w:spacing w:line="360" w:lineRule="auto"/>
        <w:ind w:left="899" w:hanging="899"/>
        <w:jc w:val="center"/>
        <w:rPr>
          <w:rFonts w:hint="default"/>
          <w:sz w:val="24"/>
          <w:szCs w:val="24"/>
        </w:rPr>
      </w:pPr>
      <w:bookmarkStart w:id="265" w:name="_Toc16567"/>
      <w:bookmarkStart w:id="266" w:name="_Toc14935"/>
      <w:r>
        <w:rPr>
          <w:sz w:val="24"/>
          <w:szCs w:val="24"/>
        </w:rPr>
        <w:t>八 履约验收</w:t>
      </w:r>
      <w:bookmarkEnd w:id="262"/>
      <w:bookmarkEnd w:id="263"/>
      <w:bookmarkEnd w:id="265"/>
      <w:bookmarkEnd w:id="266"/>
    </w:p>
    <w:p>
      <w:pPr>
        <w:pStyle w:val="10"/>
        <w:spacing w:line="360" w:lineRule="auto"/>
        <w:rPr>
          <w:rFonts w:hint="default"/>
          <w:b/>
          <w:sz w:val="24"/>
        </w:rPr>
      </w:pPr>
      <w:bookmarkStart w:id="267" w:name="_Toc5895204"/>
      <w:bookmarkStart w:id="268" w:name="_Toc40110929"/>
      <w:bookmarkStart w:id="269" w:name="_Toc20099"/>
      <w:r>
        <w:rPr>
          <w:b/>
          <w:sz w:val="24"/>
        </w:rPr>
        <w:t>30.履约验收</w:t>
      </w:r>
      <w:bookmarkEnd w:id="267"/>
      <w:bookmarkEnd w:id="268"/>
      <w:bookmarkEnd w:id="269"/>
    </w:p>
    <w:p>
      <w:pPr>
        <w:pStyle w:val="33"/>
        <w:spacing w:line="360" w:lineRule="auto"/>
        <w:rPr>
          <w:bCs/>
          <w:sz w:val="24"/>
        </w:rPr>
      </w:pPr>
      <w:r>
        <w:rPr>
          <w:rFonts w:hint="eastAsia"/>
          <w:bCs/>
          <w:sz w:val="24"/>
          <w:lang w:val="zh-CN"/>
        </w:rPr>
        <w:t>30.1</w:t>
      </w:r>
      <w:r>
        <w:rPr>
          <w:rFonts w:hint="eastAsia"/>
          <w:bCs/>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33"/>
        <w:spacing w:line="360" w:lineRule="auto"/>
        <w:rPr>
          <w:bCs/>
          <w:sz w:val="24"/>
        </w:rPr>
      </w:pPr>
      <w:r>
        <w:rPr>
          <w:rFonts w:hint="eastAsia"/>
          <w:bCs/>
          <w:sz w:val="24"/>
        </w:rPr>
        <w:t>30.2采购人或者采购代理机构应当按照政府采购合同规定的技术、服务、安全标准组织对投标人履约情况进行验收，并出具验收书。验收书应当包括每一项技术、服务、安全标准的履约情况。</w:t>
      </w:r>
    </w:p>
    <w:p>
      <w:pPr>
        <w:pStyle w:val="10"/>
        <w:spacing w:line="360" w:lineRule="auto"/>
        <w:ind w:left="899" w:hanging="899"/>
        <w:jc w:val="center"/>
        <w:rPr>
          <w:rFonts w:hint="default"/>
          <w:sz w:val="24"/>
          <w:szCs w:val="24"/>
        </w:rPr>
      </w:pPr>
      <w:bookmarkStart w:id="270" w:name="_Toc40110930"/>
      <w:bookmarkStart w:id="271" w:name="_Toc3084"/>
      <w:bookmarkStart w:id="272" w:name="_Toc8995"/>
      <w:bookmarkStart w:id="273" w:name="_Toc5895205"/>
      <w:bookmarkStart w:id="274" w:name="_Toc529197212"/>
      <w:r>
        <w:rPr>
          <w:sz w:val="24"/>
          <w:szCs w:val="24"/>
        </w:rPr>
        <w:t>九 询问与质疑</w:t>
      </w:r>
      <w:bookmarkEnd w:id="270"/>
      <w:bookmarkEnd w:id="271"/>
      <w:bookmarkEnd w:id="272"/>
      <w:bookmarkEnd w:id="273"/>
      <w:bookmarkEnd w:id="274"/>
    </w:p>
    <w:p>
      <w:pPr>
        <w:pStyle w:val="10"/>
        <w:spacing w:line="360" w:lineRule="auto"/>
        <w:rPr>
          <w:rFonts w:hint="default"/>
          <w:b/>
          <w:sz w:val="24"/>
        </w:rPr>
      </w:pPr>
      <w:bookmarkStart w:id="275" w:name="_Toc2806"/>
      <w:bookmarkStart w:id="276" w:name="_Toc5895206"/>
      <w:bookmarkStart w:id="277" w:name="_Toc40110931"/>
      <w:r>
        <w:rPr>
          <w:b/>
          <w:sz w:val="24"/>
        </w:rPr>
        <w:t>31.询问</w:t>
      </w:r>
      <w:bookmarkEnd w:id="275"/>
      <w:bookmarkEnd w:id="276"/>
      <w:bookmarkEnd w:id="277"/>
    </w:p>
    <w:p>
      <w:pPr>
        <w:pStyle w:val="33"/>
        <w:spacing w:line="360" w:lineRule="auto"/>
        <w:ind w:firstLine="480" w:firstLineChars="200"/>
        <w:rPr>
          <w:bCs/>
          <w:color w:val="000000"/>
          <w:sz w:val="24"/>
        </w:rPr>
      </w:pPr>
      <w:r>
        <w:rPr>
          <w:rFonts w:hint="eastAsia"/>
          <w:bCs/>
          <w:color w:val="000000"/>
          <w:sz w:val="24"/>
        </w:rPr>
        <w:t>投标人对政府采购活动事项有疑问的，可以向采购代理机构提出询问，采购代理机构应当在</w:t>
      </w:r>
      <w:r>
        <w:rPr>
          <w:bCs/>
          <w:color w:val="000000"/>
          <w:sz w:val="24"/>
        </w:rPr>
        <w:t>3个工作日内对</w:t>
      </w:r>
      <w:r>
        <w:rPr>
          <w:rFonts w:hint="eastAsia"/>
          <w:bCs/>
          <w:color w:val="000000"/>
          <w:sz w:val="24"/>
        </w:rPr>
        <w:t>投标人依法提出的询问作出答复，但答复的内容不得涉及商业秘密。</w:t>
      </w:r>
    </w:p>
    <w:p>
      <w:pPr>
        <w:pStyle w:val="10"/>
        <w:spacing w:line="360" w:lineRule="auto"/>
        <w:rPr>
          <w:rFonts w:hint="default"/>
          <w:b/>
          <w:sz w:val="24"/>
        </w:rPr>
      </w:pPr>
      <w:bookmarkStart w:id="278" w:name="_Toc5895207"/>
      <w:bookmarkStart w:id="279" w:name="_Toc13973"/>
      <w:bookmarkStart w:id="280" w:name="_Toc40110932"/>
      <w:r>
        <w:rPr>
          <w:b/>
          <w:sz w:val="24"/>
        </w:rPr>
        <w:t>32.质疑</w:t>
      </w:r>
      <w:bookmarkEnd w:id="278"/>
      <w:bookmarkEnd w:id="279"/>
      <w:bookmarkEnd w:id="280"/>
    </w:p>
    <w:p>
      <w:pPr>
        <w:pStyle w:val="33"/>
        <w:spacing w:line="360" w:lineRule="auto"/>
        <w:rPr>
          <w:bCs/>
          <w:color w:val="000000"/>
          <w:sz w:val="24"/>
        </w:rPr>
      </w:pPr>
      <w:r>
        <w:rPr>
          <w:rFonts w:hint="eastAsia"/>
          <w:bCs/>
          <w:color w:val="000000"/>
          <w:sz w:val="24"/>
        </w:rPr>
        <w:t>3</w:t>
      </w:r>
      <w:r>
        <w:rPr>
          <w:bCs/>
          <w:color w:val="000000"/>
          <w:sz w:val="24"/>
        </w:rPr>
        <w:t>2.1</w:t>
      </w:r>
      <w:r>
        <w:rPr>
          <w:rFonts w:hint="eastAsia"/>
          <w:bCs/>
          <w:color w:val="000000"/>
          <w:sz w:val="24"/>
        </w:rPr>
        <w:t>投标人认为招标文件、采购过程、中标结果使自己的权益受到损害的，可以在知道或者应知其权益受到损害之日起7个工作日内，以书面形式向采购人、采购代理机构提出质疑。</w:t>
      </w:r>
    </w:p>
    <w:p>
      <w:pPr>
        <w:pStyle w:val="33"/>
        <w:spacing w:line="360" w:lineRule="auto"/>
        <w:rPr>
          <w:bCs/>
          <w:color w:val="000000"/>
          <w:sz w:val="24"/>
        </w:rPr>
      </w:pPr>
      <w:r>
        <w:rPr>
          <w:rFonts w:hint="eastAsia"/>
          <w:bCs/>
          <w:color w:val="000000"/>
          <w:sz w:val="24"/>
        </w:rPr>
        <w:t>3</w:t>
      </w:r>
      <w:r>
        <w:rPr>
          <w:bCs/>
          <w:color w:val="000000"/>
          <w:sz w:val="24"/>
        </w:rPr>
        <w:t>2.2</w:t>
      </w:r>
      <w:r>
        <w:rPr>
          <w:rFonts w:hint="eastAsia"/>
          <w:bCs/>
          <w:color w:val="000000"/>
          <w:sz w:val="24"/>
        </w:rPr>
        <w:t>投标人应在法定质疑期内一次性提出针对同一采购程序环节的质疑。</w:t>
      </w:r>
    </w:p>
    <w:p>
      <w:pPr>
        <w:pStyle w:val="33"/>
        <w:spacing w:line="360" w:lineRule="auto"/>
        <w:rPr>
          <w:bCs/>
          <w:color w:val="000000"/>
          <w:sz w:val="24"/>
        </w:rPr>
      </w:pPr>
      <w:r>
        <w:rPr>
          <w:bCs/>
          <w:color w:val="000000"/>
          <w:sz w:val="24"/>
        </w:rPr>
        <w:t>32.3</w:t>
      </w:r>
      <w:r>
        <w:rPr>
          <w:rFonts w:hint="eastAsia"/>
          <w:bCs/>
          <w:color w:val="000000"/>
          <w:sz w:val="24"/>
        </w:rPr>
        <w:t>投标人提出质疑应当提交质疑函和必要的证明材料。</w:t>
      </w:r>
    </w:p>
    <w:p>
      <w:pPr>
        <w:pStyle w:val="33"/>
        <w:spacing w:line="360" w:lineRule="auto"/>
        <w:rPr>
          <w:bCs/>
          <w:color w:val="000000"/>
          <w:sz w:val="24"/>
        </w:rPr>
      </w:pPr>
      <w:r>
        <w:rPr>
          <w:bCs/>
          <w:color w:val="000000"/>
          <w:sz w:val="24"/>
        </w:rPr>
        <w:t>32.</w:t>
      </w:r>
      <w:r>
        <w:rPr>
          <w:rFonts w:hint="eastAsia"/>
          <w:bCs/>
          <w:color w:val="000000"/>
          <w:sz w:val="24"/>
        </w:rPr>
        <w:t>4投标人进行质疑时，应当书面提交质疑函正本一份、副本一份及电子版一份（word版）。</w:t>
      </w:r>
    </w:p>
    <w:p>
      <w:pPr>
        <w:pStyle w:val="33"/>
        <w:spacing w:line="360" w:lineRule="auto"/>
        <w:rPr>
          <w:bCs/>
          <w:color w:val="000000"/>
          <w:sz w:val="24"/>
        </w:rPr>
      </w:pPr>
      <w:r>
        <w:rPr>
          <w:bCs/>
          <w:color w:val="000000"/>
          <w:sz w:val="24"/>
        </w:rPr>
        <w:t>32.5</w:t>
      </w:r>
      <w:r>
        <w:rPr>
          <w:rFonts w:hint="eastAsia"/>
          <w:bCs/>
          <w:color w:val="000000"/>
          <w:sz w:val="24"/>
        </w:rPr>
        <w:t>质疑函应当采用政府采购供应商质疑函范本格式，应当包括下列主要内容：</w:t>
      </w:r>
    </w:p>
    <w:p>
      <w:pPr>
        <w:pStyle w:val="33"/>
        <w:spacing w:line="360" w:lineRule="auto"/>
        <w:rPr>
          <w:bCs/>
          <w:color w:val="000000"/>
          <w:sz w:val="24"/>
        </w:rPr>
      </w:pPr>
      <w:r>
        <w:rPr>
          <w:bCs/>
          <w:color w:val="000000"/>
          <w:sz w:val="24"/>
        </w:rPr>
        <w:t>32.5</w:t>
      </w:r>
      <w:r>
        <w:rPr>
          <w:rFonts w:hint="eastAsia"/>
          <w:bCs/>
          <w:color w:val="000000"/>
          <w:sz w:val="24"/>
        </w:rPr>
        <w:t>.1 投标人的姓名或者名称、地址、邮编、联系人及联系电话；</w:t>
      </w:r>
    </w:p>
    <w:p>
      <w:pPr>
        <w:pStyle w:val="33"/>
        <w:spacing w:line="360" w:lineRule="auto"/>
        <w:rPr>
          <w:bCs/>
          <w:color w:val="000000"/>
          <w:sz w:val="24"/>
        </w:rPr>
      </w:pPr>
      <w:r>
        <w:rPr>
          <w:bCs/>
          <w:color w:val="000000"/>
          <w:sz w:val="24"/>
        </w:rPr>
        <w:t>32.5</w:t>
      </w:r>
      <w:r>
        <w:rPr>
          <w:rFonts w:hint="eastAsia"/>
          <w:bCs/>
          <w:color w:val="000000"/>
          <w:sz w:val="24"/>
        </w:rPr>
        <w:t>.2质疑项目的名称、编号；</w:t>
      </w:r>
    </w:p>
    <w:p>
      <w:pPr>
        <w:pStyle w:val="33"/>
        <w:spacing w:line="360" w:lineRule="auto"/>
        <w:rPr>
          <w:bCs/>
          <w:color w:val="000000"/>
          <w:sz w:val="24"/>
        </w:rPr>
      </w:pPr>
      <w:r>
        <w:rPr>
          <w:bCs/>
          <w:color w:val="000000"/>
          <w:sz w:val="24"/>
        </w:rPr>
        <w:t>32.5</w:t>
      </w:r>
      <w:r>
        <w:rPr>
          <w:rFonts w:hint="eastAsia"/>
          <w:bCs/>
          <w:color w:val="000000"/>
          <w:sz w:val="24"/>
        </w:rPr>
        <w:t>.3具体、明确的质疑事项和与质疑事项相关的请求；</w:t>
      </w:r>
    </w:p>
    <w:p>
      <w:pPr>
        <w:pStyle w:val="33"/>
        <w:spacing w:line="360" w:lineRule="auto"/>
        <w:rPr>
          <w:bCs/>
          <w:color w:val="000000"/>
          <w:sz w:val="24"/>
        </w:rPr>
      </w:pPr>
      <w:r>
        <w:rPr>
          <w:bCs/>
          <w:color w:val="000000"/>
          <w:sz w:val="24"/>
        </w:rPr>
        <w:t>32.5</w:t>
      </w:r>
      <w:r>
        <w:rPr>
          <w:rFonts w:hint="eastAsia"/>
          <w:bCs/>
          <w:color w:val="000000"/>
          <w:sz w:val="24"/>
        </w:rPr>
        <w:t>.4事实依据；</w:t>
      </w:r>
    </w:p>
    <w:p>
      <w:pPr>
        <w:pStyle w:val="33"/>
        <w:spacing w:line="360" w:lineRule="auto"/>
        <w:rPr>
          <w:bCs/>
          <w:color w:val="000000"/>
          <w:sz w:val="24"/>
        </w:rPr>
      </w:pPr>
      <w:r>
        <w:rPr>
          <w:bCs/>
          <w:color w:val="000000"/>
          <w:sz w:val="24"/>
        </w:rPr>
        <w:t>32.5</w:t>
      </w:r>
      <w:r>
        <w:rPr>
          <w:rFonts w:hint="eastAsia"/>
          <w:bCs/>
          <w:color w:val="000000"/>
          <w:sz w:val="24"/>
        </w:rPr>
        <w:t>.5必要的法律依据；</w:t>
      </w:r>
    </w:p>
    <w:p>
      <w:pPr>
        <w:pStyle w:val="33"/>
        <w:spacing w:line="360" w:lineRule="auto"/>
        <w:rPr>
          <w:bCs/>
          <w:color w:val="000000"/>
          <w:sz w:val="24"/>
        </w:rPr>
      </w:pPr>
      <w:r>
        <w:rPr>
          <w:bCs/>
          <w:color w:val="000000"/>
          <w:sz w:val="24"/>
        </w:rPr>
        <w:t>32.5</w:t>
      </w:r>
      <w:r>
        <w:rPr>
          <w:rFonts w:hint="eastAsia"/>
          <w:bCs/>
          <w:color w:val="000000"/>
          <w:sz w:val="24"/>
        </w:rPr>
        <w:t>.6提出质疑的日期。</w:t>
      </w:r>
    </w:p>
    <w:p>
      <w:pPr>
        <w:pStyle w:val="33"/>
        <w:spacing w:line="360" w:lineRule="auto"/>
        <w:rPr>
          <w:bCs/>
          <w:color w:val="000000"/>
          <w:sz w:val="24"/>
        </w:rPr>
      </w:pPr>
      <w:r>
        <w:rPr>
          <w:bCs/>
          <w:color w:val="000000"/>
          <w:sz w:val="24"/>
        </w:rPr>
        <w:t>32.</w:t>
      </w:r>
      <w:r>
        <w:rPr>
          <w:rFonts w:hint="eastAsia"/>
          <w:bCs/>
          <w:color w:val="000000"/>
          <w:sz w:val="24"/>
        </w:rPr>
        <w:t>6投标人为自然人的，应当由本人签字；投标人为法人或者其他组织的，应当由法定代表人、主要负责人，或者其授权代表签字或者盖章，并加盖公章。</w:t>
      </w:r>
    </w:p>
    <w:p>
      <w:pPr>
        <w:pStyle w:val="33"/>
        <w:spacing w:line="360" w:lineRule="auto"/>
        <w:rPr>
          <w:bCs/>
          <w:color w:val="000000"/>
          <w:sz w:val="24"/>
        </w:rPr>
      </w:pPr>
      <w:r>
        <w:rPr>
          <w:bCs/>
          <w:color w:val="000000"/>
          <w:sz w:val="24"/>
        </w:rPr>
        <w:t>32.7</w:t>
      </w:r>
      <w:r>
        <w:rPr>
          <w:rFonts w:hint="eastAsia"/>
          <w:bCs/>
          <w:color w:val="000000"/>
          <w:sz w:val="24"/>
        </w:rPr>
        <w:t>质疑投标人进行虚假、恶意质疑的，采购代理机构将向财政主管部门进行汇报。</w:t>
      </w:r>
    </w:p>
    <w:p>
      <w:pPr>
        <w:pStyle w:val="33"/>
        <w:spacing w:line="360" w:lineRule="auto"/>
        <w:rPr>
          <w:bCs/>
          <w:color w:val="000000"/>
          <w:sz w:val="24"/>
        </w:rPr>
      </w:pPr>
      <w:r>
        <w:rPr>
          <w:rFonts w:hint="eastAsia"/>
          <w:bCs/>
          <w:color w:val="000000"/>
          <w:sz w:val="24"/>
        </w:rPr>
        <w:t>32.8接收质疑函的方式：书面形式</w:t>
      </w:r>
    </w:p>
    <w:p>
      <w:pPr>
        <w:pStyle w:val="33"/>
        <w:spacing w:line="360" w:lineRule="auto"/>
        <w:rPr>
          <w:rFonts w:ascii="宋体" w:hAnsi="宋体" w:cs="宋体"/>
          <w:bCs/>
          <w:color w:val="000000"/>
          <w:sz w:val="24"/>
        </w:rPr>
      </w:pPr>
      <w:r>
        <w:rPr>
          <w:rFonts w:hint="eastAsia"/>
          <w:bCs/>
          <w:color w:val="000000"/>
          <w:sz w:val="24"/>
        </w:rPr>
        <w:t>联系部门：华采招标集团有限公司</w:t>
      </w:r>
    </w:p>
    <w:p>
      <w:pPr>
        <w:pStyle w:val="33"/>
        <w:spacing w:line="360" w:lineRule="auto"/>
        <w:rPr>
          <w:rFonts w:ascii="宋体" w:hAnsi="宋体" w:cs="宋体"/>
          <w:bCs/>
          <w:color w:val="000000"/>
          <w:sz w:val="24"/>
        </w:rPr>
      </w:pPr>
      <w:r>
        <w:rPr>
          <w:rFonts w:hint="eastAsia" w:ascii="宋体" w:hAnsi="宋体" w:cs="宋体"/>
          <w:bCs/>
          <w:color w:val="000000"/>
          <w:sz w:val="24"/>
        </w:rPr>
        <w:t>通讯地址：北京市丰台区广安路9号国投财富广场6号楼1601室</w:t>
      </w:r>
    </w:p>
    <w:p>
      <w:pPr>
        <w:pStyle w:val="33"/>
        <w:spacing w:line="360" w:lineRule="auto"/>
        <w:rPr>
          <w:rFonts w:ascii="宋体" w:hAnsi="宋体" w:cs="宋体"/>
          <w:bCs/>
          <w:color w:val="000000"/>
          <w:sz w:val="24"/>
        </w:rPr>
      </w:pPr>
      <w:r>
        <w:rPr>
          <w:rFonts w:hint="eastAsia" w:ascii="宋体" w:hAnsi="宋体" w:cs="宋体"/>
          <w:bCs/>
          <w:color w:val="000000"/>
          <w:sz w:val="24"/>
        </w:rPr>
        <w:t>联系电话：186-1228-7813/7807</w:t>
      </w:r>
    </w:p>
    <w:p>
      <w:pPr>
        <w:pStyle w:val="33"/>
        <w:spacing w:line="360" w:lineRule="auto"/>
        <w:rPr>
          <w:rFonts w:ascii="宋体" w:hAnsi="宋体" w:cs="宋体"/>
          <w:bCs/>
          <w:color w:val="000000"/>
          <w:sz w:val="24"/>
        </w:rPr>
      </w:pPr>
      <w:r>
        <w:rPr>
          <w:rFonts w:hint="eastAsia" w:ascii="宋体" w:hAnsi="宋体" w:cs="宋体"/>
          <w:bCs/>
          <w:color w:val="000000"/>
          <w:sz w:val="24"/>
        </w:rPr>
        <w:t>邮    箱：hczb104@163.com</w:t>
      </w:r>
    </w:p>
    <w:p>
      <w:pPr>
        <w:pStyle w:val="33"/>
        <w:spacing w:line="360" w:lineRule="auto"/>
        <w:rPr>
          <w:bCs/>
          <w:color w:val="000000"/>
          <w:sz w:val="24"/>
        </w:rPr>
      </w:pPr>
      <w:r>
        <w:rPr>
          <w:rFonts w:hint="eastAsia"/>
          <w:bCs/>
          <w:color w:val="000000"/>
          <w:sz w:val="24"/>
        </w:rPr>
        <w:t>联 系 人： 贾东敏、蒲晓芳、姚冲、刘金秀</w:t>
      </w:r>
    </w:p>
    <w:p>
      <w:pPr>
        <w:rPr>
          <w:rFonts w:ascii="宋体" w:hAnsi="宋体" w:cs="宋体"/>
          <w:b/>
          <w:bCs/>
          <w:sz w:val="28"/>
          <w:szCs w:val="28"/>
        </w:rPr>
      </w:pPr>
      <w:r>
        <w:rPr>
          <w:rFonts w:hint="eastAsia" w:ascii="宋体" w:hAnsi="宋体" w:cs="宋体"/>
          <w:b/>
          <w:bCs/>
          <w:sz w:val="28"/>
          <w:szCs w:val="28"/>
        </w:rPr>
        <w:br w:type="page"/>
      </w:r>
    </w:p>
    <w:p>
      <w:pPr>
        <w:pStyle w:val="8"/>
        <w:rPr>
          <w:lang w:val="en-US"/>
        </w:rPr>
      </w:pPr>
      <w:bookmarkStart w:id="281" w:name="_Toc3543"/>
      <w:r>
        <w:rPr>
          <w:rFonts w:hint="eastAsia"/>
          <w:lang w:val="en-US"/>
        </w:rPr>
        <w:t>第四章 采购需求</w:t>
      </w:r>
      <w:bookmarkEnd w:id="281"/>
    </w:p>
    <w:p>
      <w:pPr>
        <w:adjustRightInd w:val="0"/>
        <w:snapToGrid w:val="0"/>
        <w:spacing w:line="360" w:lineRule="auto"/>
        <w:ind w:firstLine="482" w:firstLineChars="200"/>
        <w:rPr>
          <w:b/>
          <w:bCs/>
          <w:sz w:val="24"/>
          <w:szCs w:val="32"/>
        </w:rPr>
      </w:pPr>
      <w:bookmarkStart w:id="282" w:name="_Toc13937"/>
      <w:bookmarkStart w:id="283" w:name="_Toc20907"/>
      <w:bookmarkStart w:id="284" w:name="_Toc16326"/>
      <w:bookmarkStart w:id="285" w:name="_Toc17696"/>
      <w:bookmarkStart w:id="286" w:name="_Toc16219"/>
      <w:bookmarkStart w:id="287" w:name="_Toc4121"/>
      <w:bookmarkStart w:id="288" w:name="_Toc1652"/>
      <w:bookmarkStart w:id="289" w:name="_Toc15806"/>
      <w:bookmarkStart w:id="290" w:name="_Toc26584"/>
      <w:bookmarkStart w:id="291" w:name="_Toc13856"/>
      <w:bookmarkStart w:id="292" w:name="_Toc8217"/>
      <w:bookmarkStart w:id="293" w:name="_Toc407"/>
      <w:bookmarkStart w:id="294" w:name="_Toc18899"/>
      <w:bookmarkStart w:id="295" w:name="_Toc31564"/>
      <w:bookmarkStart w:id="296" w:name="_Toc7112"/>
      <w:bookmarkStart w:id="297" w:name="_Toc21892"/>
      <w:bookmarkStart w:id="298" w:name="_Toc19173"/>
      <w:bookmarkStart w:id="299" w:name="_Toc14870"/>
      <w:bookmarkStart w:id="300" w:name="_Toc6016"/>
      <w:bookmarkStart w:id="301" w:name="_Toc5744"/>
      <w:bookmarkStart w:id="302" w:name="_Toc10011"/>
      <w:bookmarkStart w:id="303" w:name="_Toc15327"/>
      <w:bookmarkStart w:id="304" w:name="_Toc31792"/>
      <w:bookmarkStart w:id="305" w:name="_Toc21076"/>
      <w:r>
        <w:rPr>
          <w:rFonts w:hint="eastAsia"/>
          <w:b/>
          <w:bCs/>
          <w:sz w:val="24"/>
          <w:szCs w:val="32"/>
        </w:rPr>
        <w:t>一、项目</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b/>
          <w:bCs/>
          <w:sz w:val="24"/>
          <w:szCs w:val="32"/>
        </w:rPr>
        <w:t>概述</w:t>
      </w:r>
    </w:p>
    <w:p>
      <w:pPr>
        <w:adjustRightInd w:val="0"/>
        <w:snapToGrid w:val="0"/>
        <w:spacing w:line="360" w:lineRule="auto"/>
        <w:ind w:firstLine="482" w:firstLineChars="200"/>
        <w:rPr>
          <w:rFonts w:ascii="宋体" w:hAnsi="宋体" w:cs="宋体"/>
          <w:b/>
          <w:bCs/>
          <w:color w:val="000000"/>
          <w:sz w:val="24"/>
          <w:lang w:bidi="en-US"/>
        </w:rPr>
      </w:pPr>
      <w:r>
        <w:rPr>
          <w:rFonts w:hint="eastAsia" w:ascii="宋体" w:hAnsi="宋体" w:cs="宋体"/>
          <w:b/>
          <w:bCs/>
          <w:color w:val="000000"/>
          <w:sz w:val="24"/>
          <w:lang w:bidi="en-US"/>
        </w:rPr>
        <w:t>1.1 功能用途</w:t>
      </w:r>
    </w:p>
    <w:p>
      <w:pPr>
        <w:adjustRightInd w:val="0"/>
        <w:snapToGrid w:val="0"/>
        <w:spacing w:line="360" w:lineRule="auto"/>
        <w:ind w:firstLine="480" w:firstLineChars="200"/>
        <w:rPr>
          <w:rFonts w:ascii="宋体" w:hAnsi="宋体" w:cs="宋体"/>
          <w:color w:val="000000"/>
          <w:sz w:val="24"/>
          <w:lang w:bidi="en-US"/>
        </w:rPr>
      </w:pPr>
      <w:r>
        <w:rPr>
          <w:rFonts w:hint="eastAsia" w:ascii="宋体" w:hAnsi="宋体" w:cs="宋体"/>
          <w:color w:val="000000"/>
          <w:sz w:val="24"/>
          <w:lang w:bidi="en-US"/>
        </w:rPr>
        <w:t>电池等温量热仪英文名为Isothermal Battery Calorimeter，简称IBC。IBC可用于软包及硬壳型、圆柱形电池产热率测量、比热容测量等热特性实验研究。应用领域含锂离子电池在正常工况和温度下的产热量测量、锂离子电池的产热模型验证、锂离子电池的工作效率测量、锂离子电池的比热容精确测试、锂离子电池的循环特性测量，即锂离子电池的工作效率、产热率等随循环次数的变化关系；另外，从等温电池量热仪获得的基础热物性数据，可作为热模拟的重要参数。</w:t>
      </w:r>
    </w:p>
    <w:p>
      <w:pPr>
        <w:adjustRightInd w:val="0"/>
        <w:snapToGrid w:val="0"/>
        <w:spacing w:line="360" w:lineRule="auto"/>
        <w:ind w:firstLine="482" w:firstLineChars="200"/>
        <w:rPr>
          <w:rFonts w:ascii="宋体" w:hAnsi="宋体" w:cs="宋体"/>
          <w:b/>
          <w:bCs/>
          <w:color w:val="000000"/>
          <w:sz w:val="24"/>
          <w:lang w:bidi="en-US"/>
        </w:rPr>
      </w:pPr>
      <w:r>
        <w:rPr>
          <w:rFonts w:hint="eastAsia" w:ascii="宋体" w:hAnsi="宋体" w:cs="宋体"/>
          <w:b/>
          <w:bCs/>
          <w:color w:val="000000"/>
          <w:sz w:val="24"/>
          <w:lang w:bidi="en-US"/>
        </w:rPr>
        <w:t>1.2 工作原理</w:t>
      </w:r>
    </w:p>
    <w:p>
      <w:pPr>
        <w:adjustRightInd w:val="0"/>
        <w:snapToGrid w:val="0"/>
        <w:spacing w:line="360" w:lineRule="auto"/>
        <w:ind w:firstLine="480" w:firstLineChars="200"/>
        <w:rPr>
          <w:rFonts w:ascii="宋体" w:hAnsi="宋体" w:cs="宋体"/>
          <w:color w:val="000000"/>
          <w:sz w:val="24"/>
          <w:lang w:bidi="en-US"/>
        </w:rPr>
      </w:pPr>
      <w:r>
        <w:rPr>
          <w:rFonts w:hint="eastAsia" w:ascii="宋体" w:hAnsi="宋体" w:cs="宋体"/>
          <w:color w:val="000000"/>
          <w:sz w:val="24"/>
          <w:lang w:bidi="en-US"/>
        </w:rPr>
        <w:t>IBC是一种基于等温量热原理设计的量热仪。在测量过程中，仪器利用冷却系统保持电池温度恒定，通过测量系统维持恒温时，电池与外界交换的热量，测试电池的产热功率，可用于电池在正常工况、正常使用温度范围内的产热精确测量。</w:t>
      </w:r>
    </w:p>
    <w:p>
      <w:pPr>
        <w:adjustRightInd w:val="0"/>
        <w:snapToGrid w:val="0"/>
        <w:spacing w:line="360" w:lineRule="auto"/>
        <w:ind w:firstLine="482" w:firstLineChars="200"/>
        <w:rPr>
          <w:b/>
          <w:bCs/>
          <w:sz w:val="24"/>
          <w:szCs w:val="32"/>
        </w:rPr>
      </w:pPr>
      <w:bookmarkStart w:id="306" w:name="_Toc26590"/>
      <w:bookmarkStart w:id="307" w:name="_Toc6257"/>
      <w:bookmarkStart w:id="308" w:name="_Toc9872"/>
      <w:bookmarkStart w:id="309" w:name="_Toc18551"/>
      <w:bookmarkStart w:id="310" w:name="_Toc12989"/>
      <w:bookmarkStart w:id="311" w:name="_Toc9496"/>
      <w:bookmarkStart w:id="312" w:name="_Toc26403"/>
      <w:bookmarkStart w:id="313" w:name="_Toc12645"/>
      <w:bookmarkStart w:id="314" w:name="_Toc21364"/>
      <w:bookmarkStart w:id="315" w:name="_Toc14195"/>
      <w:r>
        <w:rPr>
          <w:rFonts w:hint="eastAsia"/>
          <w:b/>
          <w:bCs/>
          <w:sz w:val="24"/>
          <w:szCs w:val="32"/>
        </w:rPr>
        <w:t>二、设备组成</w:t>
      </w:r>
      <w:bookmarkEnd w:id="306"/>
      <w:bookmarkEnd w:id="307"/>
      <w:bookmarkEnd w:id="308"/>
      <w:bookmarkEnd w:id="309"/>
      <w:bookmarkEnd w:id="310"/>
      <w:bookmarkEnd w:id="311"/>
      <w:bookmarkEnd w:id="312"/>
      <w:bookmarkEnd w:id="313"/>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5298"/>
        <w:gridCol w:w="129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02" w:type="pct"/>
            <w:vAlign w:val="center"/>
          </w:tcPr>
          <w:p>
            <w:pPr>
              <w:jc w:val="center"/>
              <w:rPr>
                <w:rFonts w:ascii="宋体" w:hAnsi="宋体" w:cs="宋体"/>
                <w:b/>
                <w:bCs/>
                <w:kern w:val="0"/>
                <w:sz w:val="24"/>
              </w:rPr>
            </w:pPr>
            <w:r>
              <w:rPr>
                <w:rFonts w:hint="eastAsia" w:ascii="宋体" w:hAnsi="宋体" w:cs="宋体"/>
                <w:b/>
                <w:bCs/>
                <w:kern w:val="0"/>
                <w:sz w:val="24"/>
              </w:rPr>
              <w:t>序号</w:t>
            </w:r>
          </w:p>
        </w:tc>
        <w:tc>
          <w:tcPr>
            <w:tcW w:w="2862" w:type="pct"/>
            <w:vAlign w:val="center"/>
          </w:tcPr>
          <w:p>
            <w:pPr>
              <w:jc w:val="center"/>
              <w:rPr>
                <w:rFonts w:ascii="宋体" w:hAnsi="宋体" w:cs="宋体"/>
                <w:b/>
                <w:bCs/>
                <w:kern w:val="0"/>
                <w:sz w:val="24"/>
              </w:rPr>
            </w:pPr>
            <w:r>
              <w:rPr>
                <w:rFonts w:hint="eastAsia" w:ascii="宋体" w:hAnsi="宋体" w:cs="宋体"/>
                <w:b/>
                <w:bCs/>
                <w:kern w:val="0"/>
                <w:sz w:val="24"/>
              </w:rPr>
              <w:t>组成部件名称</w:t>
            </w:r>
          </w:p>
        </w:tc>
        <w:tc>
          <w:tcPr>
            <w:tcW w:w="701" w:type="pct"/>
            <w:vAlign w:val="center"/>
          </w:tcPr>
          <w:p>
            <w:pPr>
              <w:jc w:val="center"/>
              <w:rPr>
                <w:rFonts w:ascii="宋体" w:hAnsi="宋体" w:cs="宋体"/>
                <w:b/>
                <w:bCs/>
                <w:kern w:val="0"/>
                <w:sz w:val="24"/>
              </w:rPr>
            </w:pPr>
            <w:r>
              <w:rPr>
                <w:rFonts w:hint="eastAsia" w:ascii="宋体" w:hAnsi="宋体" w:cs="宋体"/>
                <w:b/>
                <w:bCs/>
                <w:kern w:val="0"/>
                <w:sz w:val="24"/>
              </w:rPr>
              <w:t>数量</w:t>
            </w:r>
          </w:p>
        </w:tc>
        <w:tc>
          <w:tcPr>
            <w:tcW w:w="833" w:type="pct"/>
            <w:vAlign w:val="center"/>
          </w:tcPr>
          <w:p>
            <w:pPr>
              <w:jc w:val="center"/>
              <w:rPr>
                <w:rFonts w:ascii="宋体" w:hAnsi="宋体" w:cs="宋体"/>
                <w:b/>
                <w:bCs/>
                <w:kern w:val="0"/>
                <w:sz w:val="24"/>
              </w:rPr>
            </w:pPr>
            <w:r>
              <w:rPr>
                <w:rFonts w:hint="eastAsia" w:ascii="宋体" w:hAnsi="宋体" w:cs="宋体"/>
                <w:b/>
                <w:bCs/>
                <w:kern w:val="0"/>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pct"/>
            <w:vAlign w:val="center"/>
          </w:tcPr>
          <w:p>
            <w:pPr>
              <w:jc w:val="center"/>
              <w:rPr>
                <w:rFonts w:ascii="宋体" w:hAnsi="宋体" w:cs="宋体"/>
                <w:kern w:val="0"/>
                <w:sz w:val="24"/>
              </w:rPr>
            </w:pPr>
            <w:r>
              <w:rPr>
                <w:rFonts w:hint="eastAsia" w:ascii="宋体" w:hAnsi="宋体" w:cs="宋体"/>
                <w:sz w:val="24"/>
              </w:rPr>
              <w:t>1</w:t>
            </w:r>
          </w:p>
        </w:tc>
        <w:tc>
          <w:tcPr>
            <w:tcW w:w="2862" w:type="pct"/>
          </w:tcPr>
          <w:p>
            <w:pPr>
              <w:jc w:val="center"/>
              <w:rPr>
                <w:rFonts w:ascii="宋体" w:hAnsi="宋体" w:cs="宋体"/>
                <w:color w:val="000000"/>
                <w:sz w:val="24"/>
                <w:lang w:eastAsia="en-US" w:bidi="en-US"/>
              </w:rPr>
            </w:pPr>
            <w:r>
              <w:rPr>
                <w:rFonts w:hint="eastAsia" w:ascii="宋体" w:hAnsi="宋体" w:cs="宋体"/>
                <w:sz w:val="24"/>
              </w:rPr>
              <w:t>量热仪主机</w:t>
            </w:r>
          </w:p>
        </w:tc>
        <w:tc>
          <w:tcPr>
            <w:tcW w:w="701" w:type="pct"/>
          </w:tcPr>
          <w:p>
            <w:pPr>
              <w:jc w:val="center"/>
              <w:rPr>
                <w:rFonts w:ascii="宋体" w:hAnsi="宋体" w:cs="宋体"/>
                <w:color w:val="000000"/>
                <w:sz w:val="24"/>
                <w:lang w:bidi="en-US"/>
              </w:rPr>
            </w:pPr>
            <w:r>
              <w:rPr>
                <w:rFonts w:hint="eastAsia" w:ascii="宋体" w:hAnsi="宋体" w:cs="宋体"/>
                <w:sz w:val="24"/>
              </w:rPr>
              <w:t>1</w:t>
            </w:r>
          </w:p>
        </w:tc>
        <w:tc>
          <w:tcPr>
            <w:tcW w:w="833" w:type="pct"/>
          </w:tcPr>
          <w:p>
            <w:pPr>
              <w:jc w:val="center"/>
              <w:rPr>
                <w:rFonts w:ascii="宋体" w:hAnsi="宋体" w:cs="宋体"/>
                <w:color w:val="000000"/>
                <w:sz w:val="24"/>
                <w:lang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2</w:t>
            </w:r>
          </w:p>
        </w:tc>
        <w:tc>
          <w:tcPr>
            <w:tcW w:w="2862" w:type="pct"/>
          </w:tcPr>
          <w:p>
            <w:pPr>
              <w:jc w:val="center"/>
              <w:rPr>
                <w:rFonts w:ascii="宋体" w:hAnsi="宋体" w:cs="宋体"/>
                <w:color w:val="000000"/>
                <w:sz w:val="24"/>
                <w:lang w:bidi="en-US"/>
              </w:rPr>
            </w:pPr>
            <w:r>
              <w:rPr>
                <w:rFonts w:hint="eastAsia" w:ascii="宋体" w:hAnsi="宋体" w:cs="宋体"/>
                <w:sz w:val="24"/>
              </w:rPr>
              <w:t>高精度温度传感器，热流传感器</w:t>
            </w:r>
          </w:p>
        </w:tc>
        <w:tc>
          <w:tcPr>
            <w:tcW w:w="701" w:type="pct"/>
          </w:tcPr>
          <w:p>
            <w:pPr>
              <w:jc w:val="center"/>
              <w:rPr>
                <w:rFonts w:ascii="宋体" w:hAnsi="宋体" w:cs="宋体"/>
                <w:color w:val="000000"/>
                <w:sz w:val="24"/>
                <w:lang w:bidi="en-US"/>
              </w:rPr>
            </w:pPr>
            <w:r>
              <w:rPr>
                <w:rFonts w:hint="eastAsia" w:ascii="宋体" w:hAnsi="宋体" w:cs="宋体"/>
                <w:sz w:val="24"/>
              </w:rPr>
              <w:t>1</w:t>
            </w:r>
          </w:p>
        </w:tc>
        <w:tc>
          <w:tcPr>
            <w:tcW w:w="833" w:type="pct"/>
          </w:tcPr>
          <w:p>
            <w:pPr>
              <w:jc w:val="center"/>
              <w:rPr>
                <w:rFonts w:ascii="宋体" w:hAnsi="宋体" w:cs="宋体"/>
                <w:color w:val="000000"/>
                <w:sz w:val="24"/>
                <w:lang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02" w:type="pct"/>
            <w:vAlign w:val="center"/>
          </w:tcPr>
          <w:p>
            <w:pPr>
              <w:jc w:val="center"/>
              <w:rPr>
                <w:rFonts w:ascii="宋体" w:hAnsi="宋体" w:cs="宋体"/>
                <w:kern w:val="0"/>
                <w:sz w:val="24"/>
              </w:rPr>
            </w:pPr>
            <w:r>
              <w:rPr>
                <w:rFonts w:hint="eastAsia" w:ascii="宋体" w:hAnsi="宋体" w:cs="宋体"/>
                <w:sz w:val="24"/>
              </w:rPr>
              <w:t>3</w:t>
            </w:r>
          </w:p>
        </w:tc>
        <w:tc>
          <w:tcPr>
            <w:tcW w:w="2862" w:type="pct"/>
          </w:tcPr>
          <w:p>
            <w:pPr>
              <w:jc w:val="center"/>
              <w:rPr>
                <w:rFonts w:ascii="宋体" w:hAnsi="宋体" w:cs="宋体"/>
                <w:color w:val="000000"/>
                <w:sz w:val="24"/>
                <w:lang w:bidi="en-US"/>
              </w:rPr>
            </w:pPr>
            <w:r>
              <w:rPr>
                <w:rFonts w:hint="eastAsia" w:ascii="宋体" w:hAnsi="宋体" w:cs="宋体"/>
                <w:sz w:val="24"/>
              </w:rPr>
              <w:t>等温量热高精度功率补偿反馈及控制系统</w:t>
            </w:r>
          </w:p>
        </w:tc>
        <w:tc>
          <w:tcPr>
            <w:tcW w:w="701" w:type="pct"/>
          </w:tcPr>
          <w:p>
            <w:pPr>
              <w:jc w:val="center"/>
              <w:rPr>
                <w:rFonts w:ascii="宋体" w:hAnsi="宋体" w:cs="宋体"/>
                <w:color w:val="000000"/>
                <w:sz w:val="24"/>
                <w:lang w:bidi="en-US"/>
              </w:rPr>
            </w:pPr>
            <w:r>
              <w:rPr>
                <w:rFonts w:hint="eastAsia" w:ascii="宋体" w:hAnsi="宋体" w:cs="宋体"/>
                <w:sz w:val="24"/>
              </w:rPr>
              <w:t>1</w:t>
            </w:r>
          </w:p>
        </w:tc>
        <w:tc>
          <w:tcPr>
            <w:tcW w:w="833" w:type="pct"/>
          </w:tcPr>
          <w:p>
            <w:pPr>
              <w:jc w:val="center"/>
              <w:rPr>
                <w:rFonts w:ascii="宋体" w:hAnsi="宋体" w:cs="宋体"/>
                <w:color w:val="000000"/>
                <w:sz w:val="24"/>
                <w:lang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4</w:t>
            </w:r>
          </w:p>
        </w:tc>
        <w:tc>
          <w:tcPr>
            <w:tcW w:w="2862" w:type="pct"/>
          </w:tcPr>
          <w:p>
            <w:pPr>
              <w:jc w:val="center"/>
              <w:rPr>
                <w:rFonts w:ascii="宋体" w:hAnsi="宋体" w:cs="宋体"/>
                <w:color w:val="000000"/>
                <w:sz w:val="24"/>
                <w:lang w:eastAsia="en-US" w:bidi="en-US"/>
              </w:rPr>
            </w:pPr>
            <w:r>
              <w:rPr>
                <w:rFonts w:hint="eastAsia" w:ascii="宋体" w:hAnsi="宋体" w:cs="宋体"/>
                <w:sz w:val="24"/>
              </w:rPr>
              <w:t>低温控制系统</w:t>
            </w:r>
          </w:p>
        </w:tc>
        <w:tc>
          <w:tcPr>
            <w:tcW w:w="701" w:type="pct"/>
          </w:tcPr>
          <w:p>
            <w:pPr>
              <w:jc w:val="center"/>
              <w:rPr>
                <w:rFonts w:ascii="宋体" w:hAnsi="宋体" w:cs="宋体"/>
                <w:color w:val="000000"/>
                <w:sz w:val="24"/>
                <w:lang w:bidi="en-US"/>
              </w:rPr>
            </w:pPr>
            <w:r>
              <w:rPr>
                <w:rFonts w:hint="eastAsia" w:ascii="宋体" w:hAnsi="宋体" w:cs="宋体"/>
                <w:sz w:val="24"/>
              </w:rPr>
              <w:t>1</w:t>
            </w:r>
          </w:p>
        </w:tc>
        <w:tc>
          <w:tcPr>
            <w:tcW w:w="833" w:type="pct"/>
          </w:tcPr>
          <w:p>
            <w:pPr>
              <w:jc w:val="center"/>
              <w:rPr>
                <w:rFonts w:ascii="宋体" w:hAnsi="宋体" w:cs="宋体"/>
                <w:color w:val="000000"/>
                <w:sz w:val="24"/>
                <w:lang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5</w:t>
            </w:r>
          </w:p>
        </w:tc>
        <w:tc>
          <w:tcPr>
            <w:tcW w:w="2862" w:type="pct"/>
          </w:tcPr>
          <w:p>
            <w:pPr>
              <w:jc w:val="center"/>
              <w:rPr>
                <w:rFonts w:ascii="宋体" w:hAnsi="宋体" w:cs="宋体"/>
                <w:color w:val="000000"/>
                <w:sz w:val="24"/>
                <w:lang w:bidi="en-US"/>
              </w:rPr>
            </w:pPr>
            <w:r>
              <w:rPr>
                <w:rFonts w:hint="eastAsia" w:ascii="宋体" w:hAnsi="宋体" w:cs="宋体"/>
                <w:sz w:val="24"/>
              </w:rPr>
              <w:t>系统全自动控制软件，终身免费升级</w:t>
            </w:r>
          </w:p>
        </w:tc>
        <w:tc>
          <w:tcPr>
            <w:tcW w:w="701" w:type="pct"/>
          </w:tcPr>
          <w:p>
            <w:pPr>
              <w:jc w:val="center"/>
              <w:rPr>
                <w:rFonts w:ascii="宋体" w:hAnsi="宋体" w:cs="宋体"/>
                <w:color w:val="000000"/>
                <w:sz w:val="24"/>
                <w:lang w:bidi="en-US"/>
              </w:rPr>
            </w:pPr>
            <w:r>
              <w:rPr>
                <w:rFonts w:hint="eastAsia" w:ascii="宋体" w:hAnsi="宋体" w:cs="宋体"/>
                <w:sz w:val="24"/>
              </w:rPr>
              <w:t>1</w:t>
            </w:r>
          </w:p>
        </w:tc>
        <w:tc>
          <w:tcPr>
            <w:tcW w:w="833" w:type="pct"/>
          </w:tcPr>
          <w:p>
            <w:pPr>
              <w:jc w:val="center"/>
              <w:rPr>
                <w:rFonts w:ascii="宋体" w:hAnsi="宋体" w:cs="宋体"/>
                <w:color w:val="000000"/>
                <w:sz w:val="24"/>
                <w:lang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bookmarkStart w:id="316" w:name="_Toc20677"/>
            <w:r>
              <w:rPr>
                <w:rFonts w:hint="eastAsia" w:ascii="宋体" w:hAnsi="宋体" w:cs="宋体"/>
                <w:sz w:val="24"/>
              </w:rPr>
              <w:t>6</w:t>
            </w:r>
          </w:p>
        </w:tc>
        <w:tc>
          <w:tcPr>
            <w:tcW w:w="2862" w:type="pct"/>
          </w:tcPr>
          <w:p>
            <w:pPr>
              <w:jc w:val="center"/>
              <w:rPr>
                <w:rFonts w:ascii="宋体" w:hAnsi="宋体" w:cs="宋体"/>
                <w:color w:val="000000"/>
                <w:sz w:val="24"/>
                <w:lang w:bidi="en-US"/>
              </w:rPr>
            </w:pPr>
            <w:r>
              <w:rPr>
                <w:rFonts w:hint="eastAsia" w:ascii="宋体" w:hAnsi="宋体" w:cs="宋体"/>
                <w:sz w:val="24"/>
              </w:rPr>
              <w:t>高级数据处理软件，终身免费升级</w:t>
            </w:r>
          </w:p>
        </w:tc>
        <w:tc>
          <w:tcPr>
            <w:tcW w:w="701" w:type="pct"/>
          </w:tcPr>
          <w:p>
            <w:pPr>
              <w:jc w:val="center"/>
              <w:rPr>
                <w:rFonts w:ascii="宋体" w:hAnsi="宋体" w:cs="宋体"/>
                <w:color w:val="000000"/>
                <w:sz w:val="24"/>
                <w:lang w:eastAsia="en-US" w:bidi="en-US"/>
              </w:rPr>
            </w:pPr>
            <w:r>
              <w:rPr>
                <w:rFonts w:hint="eastAsia" w:ascii="宋体" w:hAnsi="宋体" w:cs="宋体"/>
                <w:sz w:val="24"/>
              </w:rPr>
              <w:t>1</w:t>
            </w:r>
          </w:p>
        </w:tc>
        <w:tc>
          <w:tcPr>
            <w:tcW w:w="833" w:type="pct"/>
          </w:tcPr>
          <w:p>
            <w:pPr>
              <w:jc w:val="center"/>
              <w:rPr>
                <w:rFonts w:ascii="宋体" w:hAnsi="宋体" w:cs="宋体"/>
                <w:color w:val="000000"/>
                <w:sz w:val="24"/>
                <w:lang w:eastAsia="en-US"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7</w:t>
            </w:r>
          </w:p>
        </w:tc>
        <w:tc>
          <w:tcPr>
            <w:tcW w:w="2862" w:type="pct"/>
          </w:tcPr>
          <w:p>
            <w:pPr>
              <w:jc w:val="center"/>
              <w:rPr>
                <w:rFonts w:ascii="宋体" w:hAnsi="宋体" w:cs="宋体"/>
                <w:color w:val="000000"/>
                <w:sz w:val="24"/>
                <w:lang w:bidi="en-US"/>
              </w:rPr>
            </w:pPr>
            <w:r>
              <w:rPr>
                <w:rFonts w:hint="eastAsia" w:ascii="宋体" w:hAnsi="宋体" w:cs="宋体"/>
                <w:sz w:val="24"/>
              </w:rPr>
              <w:t>圆柱电池测试模块</w:t>
            </w:r>
          </w:p>
        </w:tc>
        <w:tc>
          <w:tcPr>
            <w:tcW w:w="701" w:type="pct"/>
          </w:tcPr>
          <w:p>
            <w:pPr>
              <w:jc w:val="center"/>
              <w:rPr>
                <w:rFonts w:ascii="宋体" w:hAnsi="宋体" w:cs="宋体"/>
                <w:color w:val="000000"/>
                <w:sz w:val="24"/>
                <w:lang w:eastAsia="en-US" w:bidi="en-US"/>
              </w:rPr>
            </w:pPr>
            <w:r>
              <w:rPr>
                <w:rFonts w:hint="eastAsia" w:ascii="宋体" w:hAnsi="宋体" w:cs="宋体"/>
                <w:sz w:val="24"/>
              </w:rPr>
              <w:t>1</w:t>
            </w:r>
          </w:p>
        </w:tc>
        <w:tc>
          <w:tcPr>
            <w:tcW w:w="833" w:type="pct"/>
          </w:tcPr>
          <w:p>
            <w:pPr>
              <w:jc w:val="center"/>
              <w:rPr>
                <w:rFonts w:ascii="宋体" w:hAnsi="宋体" w:cs="宋体"/>
                <w:color w:val="000000"/>
                <w:sz w:val="24"/>
                <w:lang w:eastAsia="en-US"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8</w:t>
            </w:r>
          </w:p>
        </w:tc>
        <w:tc>
          <w:tcPr>
            <w:tcW w:w="2862" w:type="pct"/>
          </w:tcPr>
          <w:p>
            <w:pPr>
              <w:jc w:val="center"/>
              <w:rPr>
                <w:rFonts w:ascii="宋体" w:hAnsi="宋体" w:cs="宋体"/>
                <w:color w:val="000000"/>
                <w:sz w:val="24"/>
                <w:lang w:eastAsia="en-US" w:bidi="en-US"/>
              </w:rPr>
            </w:pPr>
            <w:r>
              <w:rPr>
                <w:rFonts w:hint="eastAsia" w:ascii="宋体" w:hAnsi="宋体" w:cs="宋体"/>
                <w:sz w:val="24"/>
              </w:rPr>
              <w:t>电池比热测试组件</w:t>
            </w:r>
          </w:p>
        </w:tc>
        <w:tc>
          <w:tcPr>
            <w:tcW w:w="701" w:type="pct"/>
          </w:tcPr>
          <w:p>
            <w:pPr>
              <w:jc w:val="center"/>
              <w:rPr>
                <w:rFonts w:ascii="宋体" w:hAnsi="宋体" w:cs="宋体"/>
                <w:color w:val="000000"/>
                <w:sz w:val="24"/>
                <w:lang w:eastAsia="en-US" w:bidi="en-US"/>
              </w:rPr>
            </w:pPr>
            <w:r>
              <w:rPr>
                <w:rFonts w:hint="eastAsia" w:ascii="宋体" w:hAnsi="宋体" w:cs="宋体"/>
                <w:sz w:val="24"/>
              </w:rPr>
              <w:t>1</w:t>
            </w:r>
          </w:p>
        </w:tc>
        <w:tc>
          <w:tcPr>
            <w:tcW w:w="833" w:type="pct"/>
          </w:tcPr>
          <w:p>
            <w:pPr>
              <w:jc w:val="center"/>
              <w:rPr>
                <w:rFonts w:ascii="宋体" w:hAnsi="宋体" w:cs="宋体"/>
                <w:color w:val="000000"/>
                <w:sz w:val="24"/>
                <w:lang w:eastAsia="en-US" w:bidi="en-US"/>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jc w:val="center"/>
              <w:rPr>
                <w:rFonts w:ascii="宋体" w:hAnsi="宋体" w:cs="宋体"/>
                <w:kern w:val="0"/>
                <w:sz w:val="24"/>
              </w:rPr>
            </w:pPr>
            <w:r>
              <w:rPr>
                <w:rFonts w:hint="eastAsia" w:ascii="宋体" w:hAnsi="宋体" w:cs="宋体"/>
                <w:sz w:val="24"/>
              </w:rPr>
              <w:t>9</w:t>
            </w:r>
          </w:p>
        </w:tc>
        <w:tc>
          <w:tcPr>
            <w:tcW w:w="2862" w:type="pct"/>
          </w:tcPr>
          <w:p>
            <w:pPr>
              <w:jc w:val="center"/>
              <w:rPr>
                <w:rFonts w:ascii="宋体" w:hAnsi="宋体" w:cs="宋体"/>
                <w:color w:val="000000"/>
                <w:sz w:val="24"/>
                <w:lang w:eastAsia="en-US" w:bidi="en-US"/>
              </w:rPr>
            </w:pPr>
            <w:r>
              <w:rPr>
                <w:rFonts w:hint="eastAsia" w:ascii="宋体" w:hAnsi="宋体" w:cs="宋体"/>
                <w:sz w:val="24"/>
              </w:rPr>
              <w:t>校准组件</w:t>
            </w:r>
          </w:p>
        </w:tc>
        <w:tc>
          <w:tcPr>
            <w:tcW w:w="701" w:type="pct"/>
          </w:tcPr>
          <w:p>
            <w:pPr>
              <w:jc w:val="center"/>
              <w:rPr>
                <w:rFonts w:ascii="宋体" w:hAnsi="宋体" w:cs="宋体"/>
                <w:color w:val="000000"/>
                <w:sz w:val="24"/>
                <w:lang w:eastAsia="en-US" w:bidi="en-US"/>
              </w:rPr>
            </w:pPr>
            <w:r>
              <w:rPr>
                <w:rFonts w:hint="eastAsia" w:ascii="宋体" w:hAnsi="宋体" w:cs="宋体"/>
                <w:sz w:val="24"/>
              </w:rPr>
              <w:t>1</w:t>
            </w:r>
          </w:p>
        </w:tc>
        <w:tc>
          <w:tcPr>
            <w:tcW w:w="833" w:type="pct"/>
          </w:tcPr>
          <w:p>
            <w:pPr>
              <w:jc w:val="center"/>
              <w:rPr>
                <w:rFonts w:ascii="宋体" w:hAnsi="宋体" w:cs="宋体"/>
                <w:color w:val="000000"/>
                <w:sz w:val="24"/>
                <w:lang w:eastAsia="en-US" w:bidi="en-US"/>
              </w:rPr>
            </w:pPr>
            <w:r>
              <w:rPr>
                <w:rFonts w:hint="eastAsia" w:ascii="宋体" w:hAnsi="宋体" w:cs="宋体"/>
                <w:sz w:val="24"/>
              </w:rPr>
              <w:t>套</w:t>
            </w:r>
          </w:p>
        </w:tc>
      </w:tr>
    </w:tbl>
    <w:p>
      <w:pPr>
        <w:adjustRightInd w:val="0"/>
        <w:snapToGrid w:val="0"/>
        <w:spacing w:line="360" w:lineRule="auto"/>
        <w:ind w:firstLine="482" w:firstLineChars="200"/>
        <w:rPr>
          <w:b/>
          <w:bCs/>
          <w:sz w:val="24"/>
          <w:szCs w:val="32"/>
        </w:rPr>
      </w:pPr>
      <w:bookmarkStart w:id="317" w:name="_Toc21343"/>
      <w:r>
        <w:rPr>
          <w:rFonts w:hint="eastAsia"/>
          <w:b/>
          <w:bCs/>
          <w:sz w:val="24"/>
          <w:szCs w:val="32"/>
        </w:rPr>
        <w:t>三、技术指标</w:t>
      </w:r>
      <w:bookmarkEnd w:id="316"/>
      <w:bookmarkEnd w:id="317"/>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本技术规格书中标注“</w:t>
      </w:r>
      <w:bookmarkStart w:id="318" w:name="_Hlk33562130"/>
      <w:r>
        <w:rPr>
          <w:rFonts w:hint="eastAsia" w:ascii="宋体" w:hAnsi="宋体" w:cs="宋体"/>
          <w:b/>
          <w:sz w:val="24"/>
        </w:rPr>
        <w:t>*</w:t>
      </w:r>
      <w:bookmarkEnd w:id="318"/>
      <w:r>
        <w:rPr>
          <w:rFonts w:hint="eastAsia" w:ascii="宋体" w:hAnsi="宋体" w:cs="宋体"/>
          <w:b/>
          <w:sz w:val="24"/>
        </w:rPr>
        <w:t>”号的为关键技术参数，对这些关键技术参数的任何负偏离将导致废标；“#”为减分项，不满足一项减2分。</w:t>
      </w:r>
    </w:p>
    <w:p>
      <w:pPr>
        <w:adjustRightInd w:val="0"/>
        <w:snapToGrid w:val="0"/>
        <w:spacing w:line="360" w:lineRule="auto"/>
        <w:ind w:firstLine="482" w:firstLineChars="200"/>
        <w:rPr>
          <w:rFonts w:ascii="宋体" w:hAnsi="宋体" w:cs="宋体"/>
          <w:b/>
          <w:bCs/>
          <w:color w:val="000000"/>
          <w:sz w:val="24"/>
          <w:lang w:val="zh-CN" w:bidi="en-US"/>
        </w:rPr>
      </w:pPr>
      <w:bookmarkStart w:id="319" w:name="_Toc8925988"/>
      <w:r>
        <w:rPr>
          <w:rFonts w:hint="eastAsia" w:ascii="宋体" w:hAnsi="宋体" w:cs="宋体"/>
          <w:b/>
          <w:bCs/>
          <w:color w:val="000000"/>
          <w:sz w:val="24"/>
          <w:lang w:val="zh-CN" w:bidi="en-US"/>
        </w:rPr>
        <w:t>3.1电池等温量热仪主机</w:t>
      </w:r>
      <w:bookmarkEnd w:id="319"/>
      <w:r>
        <w:rPr>
          <w:rFonts w:hint="eastAsia" w:ascii="宋体" w:hAnsi="宋体" w:cs="宋体"/>
          <w:b/>
          <w:bCs/>
          <w:color w:val="000000"/>
          <w:sz w:val="24"/>
          <w:lang w:val="zh-CN" w:bidi="en-US"/>
        </w:rPr>
        <w:t>：</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(1)该部分应包括设备正常运行所需的全部配件，包含但不限于：配电系统，测温和控温部件，数据信号采集及放大系统，其他附属配件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(2)系统由软件控制全自动校准，所有参数全自动监测、记录和控制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(3)系统可检测电池在各种充放电等工况下的实时放热速率（功率）及放热总量（能量）</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(4)测试方式：采用功率补偿式测试</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(5)能够在线同时测试电池比热容</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(6)允许外接电池循环充放电装置</w:t>
      </w:r>
    </w:p>
    <w:p>
      <w:pPr>
        <w:adjustRightInd w:val="0"/>
        <w:snapToGrid w:val="0"/>
        <w:spacing w:line="360" w:lineRule="auto"/>
        <w:ind w:firstLine="482" w:firstLineChars="200"/>
        <w:rPr>
          <w:rFonts w:ascii="宋体" w:hAnsi="宋体" w:cs="宋体"/>
          <w:b/>
          <w:bCs/>
          <w:color w:val="000000"/>
          <w:sz w:val="24"/>
          <w:lang w:val="zh-CN" w:bidi="en-US"/>
        </w:rPr>
      </w:pPr>
      <w:r>
        <w:rPr>
          <w:rFonts w:hint="eastAsia" w:ascii="宋体" w:hAnsi="宋体" w:cs="宋体"/>
          <w:b/>
          <w:bCs/>
          <w:color w:val="000000"/>
          <w:sz w:val="24"/>
          <w:lang w:val="zh-CN" w:bidi="en-US"/>
        </w:rPr>
        <w:t>3.2电池等温量热腔</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(1)适用范围：适用于对方形/软包电池，圆柱电池的测量</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(2)温度范围：-30℃ - 80℃</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000000"/>
          <w:sz w:val="24"/>
          <w:lang w:val="zh-CN" w:bidi="en-US"/>
        </w:rPr>
        <w:t>(3)温度稳定</w:t>
      </w:r>
      <w:r>
        <w:rPr>
          <w:rFonts w:hint="eastAsia" w:ascii="宋体" w:hAnsi="宋体" w:cs="宋体"/>
          <w:color w:val="auto"/>
          <w:sz w:val="24"/>
          <w:lang w:val="zh-CN" w:bidi="en-US"/>
        </w:rPr>
        <w:t>性：±0.01 ℃</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auto"/>
          <w:sz w:val="24"/>
          <w:lang w:val="zh-CN" w:bidi="en-US"/>
        </w:rPr>
        <w:t>(4)温度分辨率：≤0.001 ℃</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auto"/>
          <w:sz w:val="24"/>
          <w:lang w:val="zh-CN" w:bidi="en-US"/>
        </w:rPr>
        <w:t>(5)RMS信噪比：≤200mW</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auto"/>
          <w:sz w:val="24"/>
          <w:lang w:val="zh-CN" w:bidi="en-US"/>
        </w:rPr>
        <w:t>(6)基线漂移：≤100mW/h；</w:t>
      </w:r>
    </w:p>
    <w:p>
      <w:pPr>
        <w:adjustRightInd w:val="0"/>
        <w:snapToGrid w:val="0"/>
        <w:spacing w:line="360" w:lineRule="auto"/>
        <w:ind w:firstLine="482" w:firstLineChars="200"/>
        <w:rPr>
          <w:rFonts w:ascii="宋体" w:hAnsi="宋体" w:cs="宋体"/>
          <w:color w:val="auto"/>
          <w:sz w:val="24"/>
          <w:lang w:val="zh-CN" w:bidi="en-US"/>
        </w:rPr>
      </w:pPr>
      <w:r>
        <w:rPr>
          <w:rFonts w:hint="eastAsia" w:ascii="宋体" w:hAnsi="宋体" w:cs="宋体"/>
          <w:b/>
          <w:color w:val="auto"/>
          <w:sz w:val="24"/>
        </w:rPr>
        <w:t>#</w:t>
      </w:r>
      <w:r>
        <w:rPr>
          <w:rFonts w:hint="eastAsia" w:ascii="宋体" w:hAnsi="宋体" w:cs="宋体"/>
          <w:color w:val="auto"/>
          <w:sz w:val="24"/>
          <w:lang w:val="zh-CN" w:bidi="en-US"/>
        </w:rPr>
        <w:t xml:space="preserve"> (7)最大检测热量：150W</w:t>
      </w:r>
    </w:p>
    <w:p>
      <w:pPr>
        <w:adjustRightInd w:val="0"/>
        <w:snapToGrid w:val="0"/>
        <w:spacing w:line="360" w:lineRule="auto"/>
        <w:ind w:firstLine="482" w:firstLineChars="200"/>
        <w:rPr>
          <w:rFonts w:ascii="宋体" w:hAnsi="宋体" w:cs="宋体"/>
          <w:color w:val="auto"/>
          <w:sz w:val="24"/>
          <w:lang w:val="zh-CN" w:bidi="en-US"/>
        </w:rPr>
      </w:pPr>
      <w:r>
        <w:rPr>
          <w:rFonts w:hint="eastAsia" w:ascii="宋体" w:hAnsi="宋体" w:cs="宋体"/>
          <w:b/>
          <w:color w:val="auto"/>
          <w:sz w:val="24"/>
        </w:rPr>
        <w:t>*</w:t>
      </w:r>
      <w:r>
        <w:rPr>
          <w:rFonts w:hint="eastAsia" w:ascii="宋体" w:hAnsi="宋体" w:cs="宋体"/>
          <w:color w:val="auto"/>
          <w:sz w:val="24"/>
          <w:lang w:val="zh-CN" w:bidi="en-US"/>
        </w:rPr>
        <w:t xml:space="preserve"> (8)量热器腔体长宽高尺寸满足：300mm×300mm×40mm（适用大尺寸电池测试）；</w:t>
      </w:r>
    </w:p>
    <w:p>
      <w:pPr>
        <w:adjustRightInd w:val="0"/>
        <w:snapToGrid w:val="0"/>
        <w:spacing w:line="360" w:lineRule="auto"/>
        <w:ind w:firstLine="482" w:firstLineChars="200"/>
        <w:rPr>
          <w:rFonts w:ascii="宋体" w:hAnsi="宋体" w:cs="宋体"/>
          <w:color w:val="000000"/>
          <w:sz w:val="24"/>
          <w:lang w:val="zh-CN" w:bidi="en-US"/>
        </w:rPr>
      </w:pPr>
      <w:r>
        <w:rPr>
          <w:rFonts w:hint="eastAsia" w:ascii="宋体" w:hAnsi="宋体" w:cs="宋体"/>
          <w:b/>
          <w:color w:val="auto"/>
          <w:sz w:val="24"/>
        </w:rPr>
        <w:t>#</w:t>
      </w:r>
      <w:r>
        <w:rPr>
          <w:rFonts w:hint="eastAsia" w:ascii="宋体" w:hAnsi="宋体" w:cs="宋体"/>
          <w:color w:val="auto"/>
          <w:sz w:val="24"/>
          <w:lang w:val="zh-CN" w:bidi="en-US"/>
        </w:rPr>
        <w:t xml:space="preserve"> (9)提供小尺寸电池测</w:t>
      </w:r>
      <w:r>
        <w:rPr>
          <w:rFonts w:hint="eastAsia" w:ascii="宋体" w:hAnsi="宋体" w:cs="宋体"/>
          <w:color w:val="000000"/>
          <w:sz w:val="24"/>
          <w:lang w:val="zh-CN" w:bidi="en-US"/>
        </w:rPr>
        <w:t>试夹具，具有高的检测灵敏，可满足圆柱电池的测试需求；</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(10)控温媒介：油浴；</w:t>
      </w:r>
    </w:p>
    <w:p>
      <w:pPr>
        <w:adjustRightInd w:val="0"/>
        <w:snapToGrid w:val="0"/>
        <w:spacing w:line="360" w:lineRule="auto"/>
        <w:ind w:firstLine="482" w:firstLineChars="200"/>
        <w:rPr>
          <w:rFonts w:ascii="宋体" w:hAnsi="宋体" w:cs="宋体"/>
          <w:color w:val="000000"/>
          <w:sz w:val="24"/>
          <w:lang w:val="zh-CN" w:bidi="en-US"/>
        </w:rPr>
      </w:pPr>
      <w:r>
        <w:rPr>
          <w:rFonts w:hint="eastAsia" w:ascii="宋体" w:hAnsi="宋体" w:cs="宋体"/>
          <w:b/>
          <w:sz w:val="24"/>
        </w:rPr>
        <w:t>*</w:t>
      </w:r>
      <w:r>
        <w:rPr>
          <w:rFonts w:hint="eastAsia" w:ascii="宋体" w:hAnsi="宋体" w:cs="宋体"/>
          <w:color w:val="000000"/>
          <w:sz w:val="24"/>
          <w:lang w:val="zh-CN" w:bidi="en-US"/>
        </w:rPr>
        <w:t xml:space="preserve"> (11)测温元件：热敏电阻；</w:t>
      </w:r>
    </w:p>
    <w:p>
      <w:pPr>
        <w:adjustRightInd w:val="0"/>
        <w:snapToGrid w:val="0"/>
        <w:spacing w:line="360" w:lineRule="auto"/>
        <w:ind w:firstLine="482" w:firstLineChars="200"/>
        <w:rPr>
          <w:rFonts w:ascii="宋体" w:hAnsi="宋体" w:cs="宋体"/>
          <w:color w:val="000000"/>
          <w:sz w:val="24"/>
          <w:lang w:val="zh-CN" w:bidi="en-US"/>
        </w:rPr>
      </w:pPr>
      <w:r>
        <w:rPr>
          <w:rFonts w:hint="eastAsia" w:ascii="宋体" w:hAnsi="宋体" w:cs="宋体"/>
          <w:b/>
          <w:sz w:val="24"/>
        </w:rPr>
        <w:t>*</w:t>
      </w:r>
      <w:r>
        <w:rPr>
          <w:rFonts w:hint="eastAsia" w:ascii="宋体" w:hAnsi="宋体" w:cs="宋体"/>
          <w:color w:val="000000"/>
          <w:sz w:val="24"/>
          <w:lang w:val="zh-CN" w:bidi="en-US"/>
        </w:rPr>
        <w:t xml:space="preserve"> (12)热功率测试：采用高精度、快响应的帕尔贴半导体元器件</w:t>
      </w:r>
    </w:p>
    <w:p>
      <w:pPr>
        <w:adjustRightInd w:val="0"/>
        <w:snapToGrid w:val="0"/>
        <w:spacing w:line="360" w:lineRule="auto"/>
        <w:ind w:firstLine="482" w:firstLineChars="200"/>
        <w:rPr>
          <w:rFonts w:ascii="宋体" w:hAnsi="宋体" w:cs="宋体"/>
          <w:color w:val="000000"/>
          <w:sz w:val="24"/>
          <w:lang w:val="zh-CN" w:bidi="en-US"/>
        </w:rPr>
      </w:pPr>
      <w:r>
        <w:rPr>
          <w:rFonts w:hint="eastAsia" w:ascii="宋体" w:hAnsi="宋体" w:cs="宋体"/>
          <w:b/>
          <w:sz w:val="24"/>
        </w:rPr>
        <w:t>#</w:t>
      </w:r>
      <w:r>
        <w:rPr>
          <w:rFonts w:hint="eastAsia" w:ascii="宋体" w:hAnsi="宋体" w:cs="宋体"/>
          <w:color w:val="000000"/>
          <w:sz w:val="24"/>
          <w:lang w:val="zh-CN" w:bidi="en-US"/>
        </w:rPr>
        <w:t xml:space="preserve"> (13)能够测试电池比热容；</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000000"/>
          <w:sz w:val="24"/>
          <w:lang w:val="zh-CN" w:bidi="en-US"/>
        </w:rPr>
        <w:t>(14)额定电压</w:t>
      </w:r>
      <w:r>
        <w:rPr>
          <w:rFonts w:hint="eastAsia" w:ascii="宋体" w:hAnsi="宋体" w:cs="宋体"/>
          <w:color w:val="auto"/>
          <w:sz w:val="24"/>
          <w:lang w:val="zh-CN" w:bidi="en-US"/>
        </w:rPr>
        <w:t>：220V；</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auto"/>
          <w:sz w:val="24"/>
          <w:lang w:val="zh-CN" w:bidi="en-US"/>
        </w:rPr>
        <w:t>(15)额定电流：≤13A。</w:t>
      </w:r>
    </w:p>
    <w:p>
      <w:pPr>
        <w:adjustRightInd w:val="0"/>
        <w:snapToGrid w:val="0"/>
        <w:spacing w:line="360" w:lineRule="auto"/>
        <w:ind w:firstLine="482" w:firstLineChars="200"/>
        <w:rPr>
          <w:rFonts w:ascii="宋体" w:hAnsi="宋体" w:cs="宋体"/>
          <w:b/>
          <w:bCs/>
          <w:color w:val="auto"/>
          <w:sz w:val="24"/>
          <w:lang w:val="zh-CN" w:bidi="en-US"/>
        </w:rPr>
      </w:pPr>
      <w:r>
        <w:rPr>
          <w:rFonts w:hint="eastAsia" w:ascii="宋体" w:hAnsi="宋体" w:cs="宋体"/>
          <w:b/>
          <w:bCs/>
          <w:color w:val="auto"/>
          <w:sz w:val="24"/>
          <w:lang w:val="zh-CN" w:bidi="en-US"/>
        </w:rPr>
        <w:t>3.3温度控制系统：</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auto"/>
          <w:sz w:val="24"/>
          <w:lang w:val="zh-CN" w:bidi="en-US"/>
        </w:rPr>
        <w:t>(1)控温系统包括电池</w:t>
      </w:r>
      <w:r>
        <w:rPr>
          <w:rFonts w:hint="eastAsia" w:ascii="宋体" w:hAnsi="宋体" w:cs="宋体"/>
          <w:color w:val="000000"/>
          <w:sz w:val="24"/>
          <w:lang w:val="zh-CN" w:bidi="en-US"/>
        </w:rPr>
        <w:t>加热控制组件和电池冷却控制组件两部分</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sz w:val="24"/>
          <w:lang w:val="zh-CN" w:bidi="en-US"/>
        </w:rPr>
        <w:t>(</w:t>
      </w:r>
      <w:r>
        <w:rPr>
          <w:rFonts w:hint="eastAsia" w:ascii="宋体" w:hAnsi="宋体" w:cs="宋体"/>
          <w:color w:val="000000"/>
          <w:sz w:val="24"/>
          <w:lang w:val="zh-CN" w:bidi="en-US"/>
        </w:rPr>
        <w:t>2)电池加热控制组件：使用可独立控制的精密功率控制补偿半导体加热器准确地控制电池温度，全程由系统自动统一控制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(3)配备外部冷却系统：该部分应包括设备正常运行所需的高精度数字温度控制冷却仪，具体包含低温介质、泵叶轮、冷凝器、空气排放口、可重复使用的过滤器、盘管等组件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(4)有过温保护及紧急制冷功能</w:t>
      </w:r>
    </w:p>
    <w:p>
      <w:pPr>
        <w:adjustRightInd w:val="0"/>
        <w:snapToGrid w:val="0"/>
        <w:spacing w:line="360" w:lineRule="auto"/>
        <w:ind w:firstLine="482" w:firstLineChars="200"/>
        <w:rPr>
          <w:rFonts w:ascii="宋体" w:hAnsi="宋体" w:cs="宋体"/>
          <w:b/>
          <w:bCs/>
          <w:color w:val="000000"/>
          <w:sz w:val="24"/>
          <w:lang w:val="zh-CN" w:bidi="en-US"/>
        </w:rPr>
      </w:pPr>
      <w:r>
        <w:rPr>
          <w:rFonts w:hint="eastAsia" w:ascii="宋体" w:hAnsi="宋体" w:cs="宋体"/>
          <w:b/>
          <w:bCs/>
          <w:color w:val="000000"/>
          <w:sz w:val="24"/>
          <w:lang w:val="zh-CN" w:bidi="en-US"/>
        </w:rPr>
        <w:t>3.4控制系统及软件：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(1)系统控制软件：量热仪及加热制冷循环器全自动控制，实时显示、记录并存储所有运行参数</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(2)软件操作系统包含产热功率测试、比热容测试、校准测试模块,界面简洁，功能模块高度集成，人机交互界面友好；实验指令、参数和安全条件参数可快速方便输入</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(3)数据兼容性高，可在excel，origin等数据处理软件中进行读取分析</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(4)终生免费提供仪器的升级软件</w:t>
      </w:r>
    </w:p>
    <w:p>
      <w:pPr>
        <w:adjustRightInd w:val="0"/>
        <w:snapToGrid w:val="0"/>
        <w:spacing w:line="360" w:lineRule="auto"/>
        <w:ind w:firstLine="482" w:firstLineChars="200"/>
        <w:rPr>
          <w:rFonts w:ascii="宋体" w:hAnsi="宋体" w:cs="宋体"/>
          <w:b/>
          <w:bCs/>
          <w:color w:val="000000"/>
          <w:sz w:val="24"/>
          <w:lang w:val="zh-CN" w:bidi="en-US"/>
        </w:rPr>
      </w:pPr>
      <w:r>
        <w:rPr>
          <w:rFonts w:hint="eastAsia" w:ascii="宋体" w:hAnsi="宋体" w:cs="宋体"/>
          <w:b/>
          <w:bCs/>
          <w:color w:val="000000"/>
          <w:sz w:val="24"/>
          <w:lang w:val="zh-CN" w:bidi="en-US"/>
        </w:rPr>
        <w:t>3.5备件：</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电池等温量热仪包含各种连接线、校准电阻、保险丝、操作与测试软件、常用五金工具等相应的备件（满足设备调试验收使用需求）。</w:t>
      </w:r>
    </w:p>
    <w:bookmarkEnd w:id="314"/>
    <w:bookmarkEnd w:id="315"/>
    <w:p>
      <w:pPr>
        <w:adjustRightInd w:val="0"/>
        <w:snapToGrid w:val="0"/>
        <w:spacing w:line="360" w:lineRule="auto"/>
        <w:ind w:firstLine="482" w:firstLineChars="200"/>
        <w:rPr>
          <w:b/>
          <w:bCs/>
          <w:sz w:val="24"/>
          <w:szCs w:val="32"/>
        </w:rPr>
      </w:pPr>
      <w:bookmarkStart w:id="320" w:name="_Toc29034"/>
      <w:bookmarkStart w:id="321" w:name="_Toc17368"/>
      <w:r>
        <w:rPr>
          <w:rFonts w:hint="eastAsia"/>
          <w:b/>
          <w:bCs/>
          <w:sz w:val="24"/>
          <w:szCs w:val="32"/>
        </w:rPr>
        <w:t>四、验收标准</w:t>
      </w:r>
      <w:bookmarkEnd w:id="320"/>
      <w:bookmarkEnd w:id="321"/>
    </w:p>
    <w:p>
      <w:pPr>
        <w:adjustRightInd w:val="0"/>
        <w:snapToGrid w:val="0"/>
        <w:spacing w:line="360" w:lineRule="auto"/>
        <w:ind w:firstLine="480" w:firstLineChars="200"/>
        <w:rPr>
          <w:rFonts w:ascii="宋体" w:hAnsi="宋体" w:cs="宋体"/>
          <w:sz w:val="24"/>
          <w:lang w:bidi="zh-TW"/>
        </w:rPr>
      </w:pPr>
      <w:r>
        <w:rPr>
          <w:rFonts w:hint="eastAsia" w:ascii="宋体" w:hAnsi="宋体" w:cs="宋体"/>
          <w:sz w:val="24"/>
          <w:lang w:bidi="zh-TW"/>
        </w:rPr>
        <w:t>根据招标文件技术要求进行验收</w:t>
      </w:r>
    </w:p>
    <w:p>
      <w:pPr>
        <w:adjustRightInd w:val="0"/>
        <w:snapToGrid w:val="0"/>
        <w:spacing w:line="360" w:lineRule="auto"/>
        <w:ind w:firstLine="482" w:firstLineChars="200"/>
        <w:rPr>
          <w:b/>
          <w:bCs/>
          <w:sz w:val="24"/>
          <w:szCs w:val="32"/>
        </w:rPr>
      </w:pPr>
      <w:r>
        <w:rPr>
          <w:rFonts w:hint="eastAsia"/>
          <w:b/>
          <w:bCs/>
          <w:sz w:val="24"/>
          <w:szCs w:val="32"/>
        </w:rPr>
        <w:t>五、工程进度</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工程进度节点包括：供货、安装、验收三项内容，具体要求如下：</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1、供货：要求在收到第一笔货款后（外币合同需要在免税办好后）六个月内按合同要求供货。</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2、实验室具备安装条件后，通知卖方，在一周内完成安装。</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3、现场验收。装置在到货并具备安装条件后，由供货商派工程师到实验室进行调试、验收、培训等事项。</w:t>
      </w:r>
    </w:p>
    <w:p>
      <w:pPr>
        <w:adjustRightInd w:val="0"/>
        <w:snapToGrid w:val="0"/>
        <w:spacing w:line="360" w:lineRule="auto"/>
        <w:ind w:firstLine="482" w:firstLineChars="200"/>
        <w:rPr>
          <w:b/>
          <w:bCs/>
          <w:sz w:val="24"/>
          <w:szCs w:val="32"/>
        </w:rPr>
      </w:pPr>
      <w:r>
        <w:rPr>
          <w:rFonts w:hint="eastAsia"/>
          <w:b/>
          <w:bCs/>
          <w:sz w:val="24"/>
          <w:szCs w:val="32"/>
        </w:rPr>
        <w:t>六、培训</w:t>
      </w:r>
    </w:p>
    <w:p>
      <w:pPr>
        <w:adjustRightInd w:val="0"/>
        <w:snapToGrid w:val="0"/>
        <w:spacing w:line="360" w:lineRule="auto"/>
        <w:ind w:firstLine="480" w:firstLineChars="200"/>
        <w:rPr>
          <w:rFonts w:ascii="宋体" w:hAnsi="宋体" w:cs="宋体"/>
          <w:color w:val="000000"/>
          <w:sz w:val="24"/>
          <w:lang w:val="zh-CN" w:bidi="en-US"/>
        </w:rPr>
      </w:pPr>
      <w:bookmarkStart w:id="322" w:name="_Hlk19713239"/>
      <w:r>
        <w:rPr>
          <w:rFonts w:hint="eastAsia" w:ascii="宋体" w:hAnsi="宋体" w:cs="宋体"/>
          <w:color w:val="000000"/>
          <w:sz w:val="24"/>
          <w:lang w:val="zh-CN" w:bidi="en-US"/>
        </w:rPr>
        <w:t>在供应商到货后，验收期间进行培训。甲方有2-4名人员可免费参加乙方提供在甲方现场进行的现场培训，使其能熟练掌握仪器的各项性能。</w:t>
      </w:r>
    </w:p>
    <w:bookmarkEnd w:id="322"/>
    <w:p>
      <w:pPr>
        <w:adjustRightInd w:val="0"/>
        <w:snapToGrid w:val="0"/>
        <w:spacing w:line="360" w:lineRule="auto"/>
        <w:ind w:firstLine="482" w:firstLineChars="200"/>
        <w:rPr>
          <w:b/>
          <w:bCs/>
          <w:sz w:val="24"/>
          <w:szCs w:val="32"/>
        </w:rPr>
      </w:pPr>
      <w:r>
        <w:rPr>
          <w:rFonts w:hint="eastAsia"/>
          <w:b/>
          <w:bCs/>
          <w:sz w:val="24"/>
          <w:szCs w:val="32"/>
        </w:rPr>
        <w:t>七、保修和维护支持</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w:t>
      </w:r>
      <w:bookmarkStart w:id="323" w:name="_Hlk19713183"/>
      <w:r>
        <w:rPr>
          <w:rFonts w:hint="eastAsia" w:ascii="宋体" w:hAnsi="宋体" w:cs="宋体"/>
          <w:color w:val="000000"/>
          <w:sz w:val="24"/>
          <w:lang w:val="zh-CN" w:bidi="en-US"/>
        </w:rPr>
        <w:t>甲方负责提供必要的实验室条件，乙方在收到甲方回执后15日内，负责仪器的安装、调试和验收。</w:t>
      </w:r>
      <w:bookmarkEnd w:id="323"/>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w:t>
      </w:r>
      <w:bookmarkStart w:id="324" w:name="_Hlk19713403"/>
      <w:r>
        <w:rPr>
          <w:rFonts w:hint="eastAsia" w:ascii="宋体" w:hAnsi="宋体" w:cs="宋体"/>
          <w:color w:val="000000"/>
          <w:sz w:val="24"/>
          <w:lang w:val="zh-CN" w:bidi="en-US"/>
        </w:rPr>
        <w:t>仪器安装调试验收合格后，乙方提供一年的保修期，保修期外提供零部件销售，且负责仪器的维修。</w:t>
      </w:r>
      <w:bookmarkEnd w:id="324"/>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w:t>
      </w:r>
      <w:bookmarkStart w:id="325" w:name="_Hlk19713453"/>
      <w:r>
        <w:rPr>
          <w:rFonts w:hint="eastAsia" w:ascii="宋体" w:hAnsi="宋体" w:cs="宋体"/>
          <w:color w:val="000000"/>
          <w:sz w:val="24"/>
          <w:lang w:val="zh-CN" w:bidi="en-US"/>
        </w:rPr>
        <w:t>一年保修期后，甲方保留和乙方签署设备后续维修合同的权益。</w:t>
      </w:r>
      <w:bookmarkEnd w:id="325"/>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4、乙方对仪器的软件提供免费升级服务。</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5、 乙方保证所供的装置为原厂近期生产的新产品，甲方不接收演示样品机。</w:t>
      </w:r>
    </w:p>
    <w:p>
      <w:pPr>
        <w:adjustRightInd w:val="0"/>
        <w:snapToGrid w:val="0"/>
        <w:spacing w:line="360" w:lineRule="auto"/>
        <w:ind w:firstLine="480" w:firstLineChars="200"/>
        <w:rPr>
          <w:rFonts w:ascii="宋体" w:hAnsi="宋体" w:cs="宋体"/>
          <w:color w:val="000000"/>
          <w:sz w:val="24"/>
          <w:lang w:val="zh-CN" w:bidi="en-US"/>
        </w:rPr>
      </w:pPr>
      <w:bookmarkStart w:id="326" w:name="_Toc416266637"/>
      <w:bookmarkStart w:id="327" w:name="_Toc416265813"/>
      <w:r>
        <w:rPr>
          <w:rFonts w:hint="eastAsia" w:ascii="宋体" w:hAnsi="宋体" w:cs="宋体"/>
          <w:color w:val="000000"/>
          <w:sz w:val="24"/>
          <w:lang w:val="zh-CN" w:bidi="en-US"/>
        </w:rPr>
        <w:t>6、售后服务范围：按照国家规定自装置验收合格之日起，一年内因设备、材料质量问题引起的故障，乙方负责免费维护。</w:t>
      </w:r>
      <w:bookmarkEnd w:id="326"/>
      <w:bookmarkEnd w:id="327"/>
    </w:p>
    <w:p>
      <w:pPr>
        <w:adjustRightInd w:val="0"/>
        <w:snapToGrid w:val="0"/>
        <w:spacing w:line="360" w:lineRule="auto"/>
        <w:ind w:firstLine="480" w:firstLineChars="200"/>
        <w:rPr>
          <w:rFonts w:ascii="宋体" w:hAnsi="宋体" w:cs="宋体"/>
          <w:color w:val="000000"/>
          <w:sz w:val="24"/>
          <w:lang w:val="zh-CN" w:bidi="en-US"/>
        </w:rPr>
      </w:pPr>
      <w:bookmarkStart w:id="328" w:name="_Toc416266638"/>
      <w:bookmarkStart w:id="329" w:name="_Toc416265814"/>
      <w:r>
        <w:rPr>
          <w:rFonts w:hint="eastAsia" w:ascii="宋体" w:hAnsi="宋体" w:cs="宋体"/>
          <w:color w:val="000000"/>
          <w:sz w:val="24"/>
          <w:lang w:val="zh-CN" w:bidi="en-US"/>
        </w:rPr>
        <w:t>7、售后服务响应时间：</w:t>
      </w:r>
      <w:bookmarkStart w:id="330" w:name="_Hlk19713514"/>
      <w:r>
        <w:rPr>
          <w:rFonts w:hint="eastAsia" w:ascii="宋体" w:hAnsi="宋体" w:cs="宋体"/>
          <w:color w:val="000000"/>
          <w:sz w:val="24"/>
          <w:lang w:val="zh-CN" w:bidi="en-US"/>
        </w:rPr>
        <w:t>乙方在接到装置故障报修后，首先提供电话咨询服务，解决简单问题； 不能电话解决的问题，8小时内予以答复，24小时内提出解决方案；重大问题，双方协商确定解决方案，乙方将全力以赴尽快解决。</w:t>
      </w:r>
      <w:bookmarkEnd w:id="328"/>
      <w:bookmarkEnd w:id="329"/>
    </w:p>
    <w:bookmarkEnd w:id="330"/>
    <w:p>
      <w:pPr>
        <w:adjustRightInd w:val="0"/>
        <w:snapToGrid w:val="0"/>
        <w:spacing w:line="360" w:lineRule="auto"/>
        <w:ind w:firstLine="480" w:firstLineChars="200"/>
        <w:rPr>
          <w:rFonts w:ascii="宋体" w:hAnsi="宋体" w:cs="宋体"/>
          <w:color w:val="000000"/>
          <w:sz w:val="24"/>
          <w:lang w:val="zh-CN" w:bidi="en-US"/>
        </w:rPr>
      </w:pPr>
      <w:bookmarkStart w:id="331" w:name="_Toc416265815"/>
      <w:bookmarkStart w:id="332" w:name="_Toc416266639"/>
      <w:r>
        <w:rPr>
          <w:rFonts w:hint="eastAsia" w:ascii="宋体" w:hAnsi="宋体" w:cs="宋体"/>
          <w:color w:val="000000"/>
          <w:sz w:val="24"/>
          <w:lang w:val="zh-CN" w:bidi="en-US"/>
        </w:rPr>
        <w:t>8、售后服务的技术支持：</w:t>
      </w:r>
      <w:bookmarkStart w:id="333" w:name="_Hlk19713536"/>
      <w:r>
        <w:rPr>
          <w:rFonts w:hint="eastAsia" w:ascii="宋体" w:hAnsi="宋体" w:cs="宋体"/>
          <w:color w:val="000000"/>
          <w:sz w:val="24"/>
          <w:lang w:val="zh-CN" w:bidi="en-US"/>
        </w:rPr>
        <w:t>乙方有义务对于甲方装置操作人员进行远程电话支持；</w:t>
      </w:r>
      <w:bookmarkEnd w:id="331"/>
      <w:bookmarkEnd w:id="332"/>
    </w:p>
    <w:bookmarkEnd w:id="333"/>
    <w:p>
      <w:pPr>
        <w:adjustRightInd w:val="0"/>
        <w:snapToGrid w:val="0"/>
        <w:spacing w:line="360" w:lineRule="auto"/>
        <w:ind w:firstLine="480" w:firstLineChars="200"/>
        <w:rPr>
          <w:rFonts w:ascii="宋体" w:hAnsi="宋体" w:cs="宋体"/>
          <w:color w:val="000000"/>
          <w:sz w:val="24"/>
          <w:lang w:val="zh-CN" w:bidi="en-US"/>
        </w:rPr>
      </w:pPr>
      <w:bookmarkStart w:id="334" w:name="_Toc416265816"/>
      <w:bookmarkStart w:id="335" w:name="_Toc416266640"/>
      <w:r>
        <w:rPr>
          <w:rFonts w:hint="eastAsia" w:ascii="宋体" w:hAnsi="宋体" w:cs="宋体"/>
          <w:color w:val="000000"/>
          <w:sz w:val="24"/>
          <w:lang w:val="zh-CN" w:bidi="en-US"/>
        </w:rPr>
        <w:t>9、售后服务的费用：</w:t>
      </w:r>
      <w:bookmarkEnd w:id="334"/>
      <w:bookmarkEnd w:id="335"/>
      <w:bookmarkStart w:id="336" w:name="_Toc416266641"/>
      <w:bookmarkStart w:id="337" w:name="_Toc416265817"/>
      <w:r>
        <w:rPr>
          <w:rFonts w:hint="eastAsia" w:ascii="宋体" w:hAnsi="宋体" w:cs="宋体"/>
          <w:color w:val="000000"/>
          <w:sz w:val="24"/>
          <w:lang w:val="zh-CN" w:bidi="en-US"/>
        </w:rPr>
        <w:t>（1）保修期内，免费服务；</w:t>
      </w:r>
      <w:bookmarkEnd w:id="336"/>
      <w:bookmarkEnd w:id="337"/>
      <w:bookmarkStart w:id="338" w:name="_Toc416265818"/>
      <w:bookmarkStart w:id="339" w:name="_Toc416266642"/>
      <w:r>
        <w:rPr>
          <w:rFonts w:hint="eastAsia" w:ascii="宋体" w:hAnsi="宋体" w:cs="宋体"/>
          <w:color w:val="000000"/>
          <w:sz w:val="24"/>
          <w:lang w:val="zh-CN" w:bidi="en-US"/>
        </w:rPr>
        <w:t>（2）保修期之后，提供优质有偿服务（由于乙方质量原因导致的问题除外），包括装置的维护、升级、改造等服务项目。</w:t>
      </w:r>
      <w:bookmarkEnd w:id="338"/>
      <w:bookmarkEnd w:id="339"/>
      <w:bookmarkStart w:id="340" w:name="_Toc275684399"/>
      <w:bookmarkEnd w:id="340"/>
      <w:bookmarkStart w:id="341" w:name="_Toc275684496"/>
      <w:bookmarkEnd w:id="341"/>
    </w:p>
    <w:p>
      <w:pPr>
        <w:adjustRightInd w:val="0"/>
        <w:snapToGrid w:val="0"/>
        <w:spacing w:line="360" w:lineRule="auto"/>
        <w:ind w:firstLine="482" w:firstLineChars="200"/>
        <w:rPr>
          <w:b/>
          <w:bCs/>
          <w:sz w:val="24"/>
          <w:szCs w:val="32"/>
        </w:rPr>
      </w:pPr>
      <w:r>
        <w:rPr>
          <w:rFonts w:hint="eastAsia"/>
          <w:b/>
          <w:bCs/>
          <w:sz w:val="24"/>
          <w:szCs w:val="32"/>
        </w:rPr>
        <w:t>八、技术资料</w:t>
      </w:r>
    </w:p>
    <w:p>
      <w:pPr>
        <w:adjustRightInd w:val="0"/>
        <w:snapToGrid w:val="0"/>
        <w:spacing w:line="360" w:lineRule="auto"/>
        <w:ind w:firstLine="480" w:firstLineChars="200"/>
        <w:rPr>
          <w:rFonts w:ascii="宋体" w:hAnsi="宋体" w:cs="宋体"/>
          <w:color w:val="000000"/>
          <w:sz w:val="24"/>
          <w:lang w:val="zh-CN" w:bidi="en-US"/>
        </w:rPr>
      </w:pPr>
      <w:bookmarkStart w:id="342" w:name="_Hlk19713071"/>
      <w:r>
        <w:rPr>
          <w:rFonts w:hint="eastAsia" w:ascii="宋体" w:hAnsi="宋体" w:cs="宋体"/>
          <w:color w:val="000000"/>
          <w:sz w:val="24"/>
          <w:lang w:val="zh-CN" w:bidi="en-US"/>
        </w:rPr>
        <w:t>仪器到货前，乙方负责提供安装准备条件文件。随机提供全套说明书及软件光盘。</w:t>
      </w:r>
      <w:bookmarkEnd w:id="342"/>
    </w:p>
    <w:p>
      <w:pPr>
        <w:adjustRightInd w:val="0"/>
        <w:snapToGrid w:val="0"/>
        <w:spacing w:line="360" w:lineRule="auto"/>
        <w:ind w:firstLine="482" w:firstLineChars="200"/>
        <w:rPr>
          <w:b/>
          <w:bCs/>
          <w:sz w:val="24"/>
          <w:szCs w:val="32"/>
        </w:rPr>
      </w:pPr>
      <w:r>
        <w:rPr>
          <w:rFonts w:hint="eastAsia"/>
          <w:b/>
          <w:bCs/>
          <w:sz w:val="24"/>
          <w:szCs w:val="32"/>
        </w:rPr>
        <w:t>九、安全与环保</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1、工艺性安全保障</w:t>
      </w:r>
    </w:p>
    <w:p>
      <w:pPr>
        <w:adjustRightInd w:val="0"/>
        <w:snapToGrid w:val="0"/>
        <w:spacing w:line="360" w:lineRule="auto"/>
        <w:ind w:firstLine="480" w:firstLineChars="200"/>
        <w:rPr>
          <w:rFonts w:ascii="宋体" w:hAnsi="宋体" w:cs="宋体"/>
          <w:color w:val="auto"/>
          <w:sz w:val="24"/>
          <w:lang w:val="zh-CN" w:bidi="en-US"/>
        </w:rPr>
      </w:pPr>
      <w:r>
        <w:rPr>
          <w:rFonts w:hint="eastAsia" w:ascii="宋体" w:hAnsi="宋体" w:cs="宋体"/>
          <w:color w:val="000000"/>
          <w:sz w:val="24"/>
          <w:lang w:val="zh-CN" w:bidi="en-US"/>
        </w:rPr>
        <w:t>过载保护：当测试电流或电压超过仪器负载时，</w:t>
      </w:r>
      <w:r>
        <w:rPr>
          <w:rFonts w:hint="eastAsia" w:ascii="宋体" w:hAnsi="宋体" w:cs="宋体"/>
          <w:sz w:val="24"/>
          <w:lang w:val="zh-CN" w:bidi="en-US"/>
        </w:rPr>
        <w:t>仪</w:t>
      </w:r>
      <w:r>
        <w:rPr>
          <w:rFonts w:hint="eastAsia" w:ascii="宋体" w:hAnsi="宋体" w:cs="宋体"/>
          <w:color w:val="auto"/>
          <w:sz w:val="24"/>
          <w:lang w:val="zh-CN" w:bidi="en-US"/>
        </w:rPr>
        <w:t>器具有自动保护功能。</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2、控制性安全</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软件保护及硬件互锁会防止测试参数设置不当带来的仪器仪表损伤和人员伤害。对各种控制参数的改变，不损坏仪表和设备。</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3、环保</w:t>
      </w:r>
    </w:p>
    <w:p>
      <w:pPr>
        <w:adjustRightInd w:val="0"/>
        <w:snapToGrid w:val="0"/>
        <w:spacing w:line="360" w:lineRule="auto"/>
        <w:ind w:firstLine="480" w:firstLineChars="200"/>
        <w:rPr>
          <w:rFonts w:ascii="宋体" w:hAnsi="宋体" w:cs="宋体"/>
          <w:color w:val="000000"/>
          <w:sz w:val="24"/>
          <w:lang w:val="zh-CN" w:bidi="en-US"/>
        </w:rPr>
      </w:pPr>
      <w:r>
        <w:rPr>
          <w:rFonts w:hint="eastAsia" w:ascii="宋体" w:hAnsi="宋体" w:cs="宋体"/>
          <w:color w:val="000000"/>
          <w:sz w:val="24"/>
          <w:lang w:val="zh-CN" w:bidi="en-US"/>
        </w:rPr>
        <w:t>设备属于测试设备，无废水废气等排放。</w:t>
      </w:r>
    </w:p>
    <w:p>
      <w:pPr>
        <w:pStyle w:val="5"/>
        <w:adjustRightInd w:val="0"/>
        <w:snapToGrid w:val="0"/>
        <w:spacing w:after="0" w:line="360" w:lineRule="auto"/>
        <w:ind w:firstLine="420" w:firstLineChars="200"/>
      </w:pPr>
    </w:p>
    <w:p>
      <w:pPr>
        <w:pStyle w:val="7"/>
      </w:pPr>
    </w:p>
    <w:bookmarkEnd w:id="297"/>
    <w:bookmarkEnd w:id="298"/>
    <w:bookmarkEnd w:id="299"/>
    <w:bookmarkEnd w:id="300"/>
    <w:bookmarkEnd w:id="301"/>
    <w:bookmarkEnd w:id="302"/>
    <w:bookmarkEnd w:id="303"/>
    <w:bookmarkEnd w:id="304"/>
    <w:bookmarkEnd w:id="305"/>
    <w:p>
      <w:pPr>
        <w:pStyle w:val="5"/>
        <w:ind w:firstLineChars="200"/>
        <w:rPr>
          <w:lang w:eastAsia="zh-Hans"/>
        </w:rPr>
      </w:pPr>
    </w:p>
    <w:p>
      <w:pPr>
        <w:pStyle w:val="12"/>
        <w:rPr>
          <w:lang w:val="en-US"/>
        </w:rPr>
      </w:pPr>
    </w:p>
    <w:p/>
    <w:p>
      <w:r>
        <w:rPr>
          <w:rFonts w:hint="eastAsia"/>
        </w:rPr>
        <w:br w:type="page"/>
      </w:r>
    </w:p>
    <w:p>
      <w:pPr>
        <w:pStyle w:val="8"/>
      </w:pPr>
      <w:bookmarkStart w:id="343" w:name="_Toc16420"/>
      <w:r>
        <w:rPr>
          <w:rFonts w:hint="eastAsia"/>
        </w:rPr>
        <w:t>第五章 评标方法和评标标准</w:t>
      </w:r>
      <w:bookmarkEnd w:id="343"/>
    </w:p>
    <w:p>
      <w:pPr>
        <w:pStyle w:val="9"/>
      </w:pPr>
      <w:bookmarkStart w:id="344" w:name="_Toc22496"/>
      <w:bookmarkStart w:id="345" w:name="_Toc40114223"/>
      <w:bookmarkStart w:id="346" w:name="_Toc40111024"/>
      <w:bookmarkStart w:id="347" w:name="_Toc28083"/>
      <w:r>
        <w:rPr>
          <w:rFonts w:hint="eastAsia"/>
        </w:rPr>
        <w:t>一、投标文件资格册审查</w:t>
      </w:r>
      <w:bookmarkEnd w:id="344"/>
      <w:bookmarkEnd w:id="345"/>
      <w:bookmarkEnd w:id="346"/>
      <w:bookmarkEnd w:id="347"/>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25"/>
        <w:tblW w:w="9198" w:type="dxa"/>
        <w:jc w:val="center"/>
        <w:tblLayout w:type="fixed"/>
        <w:tblCellMar>
          <w:top w:w="0" w:type="dxa"/>
          <w:left w:w="108" w:type="dxa"/>
          <w:bottom w:w="0" w:type="dxa"/>
          <w:right w:w="108" w:type="dxa"/>
        </w:tblCellMar>
      </w:tblPr>
      <w:tblGrid>
        <w:gridCol w:w="668"/>
        <w:gridCol w:w="4366"/>
        <w:gridCol w:w="858"/>
        <w:gridCol w:w="814"/>
        <w:gridCol w:w="869"/>
        <w:gridCol w:w="807"/>
        <w:gridCol w:w="816"/>
      </w:tblGrid>
      <w:tr>
        <w:tblPrEx>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评议内容</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CellMar>
            <w:top w:w="0" w:type="dxa"/>
            <w:left w:w="108" w:type="dxa"/>
            <w:bottom w:w="0" w:type="dxa"/>
            <w:right w:w="108" w:type="dxa"/>
          </w:tblCellMar>
        </w:tblPrEx>
        <w:trPr>
          <w:jc w:val="center"/>
        </w:trPr>
        <w:tc>
          <w:tcPr>
            <w:tcW w:w="668"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查</w:t>
            </w: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三证合一的营业执照或事业单位法人证书复印件；投标人是自然人的，应提供其有效的自然身份证明复印件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注：①事业人单位提供《事业单位法人证书》、民办非企业单位提供《民办非企业单位登记证书》复印件。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②提供的复印件须加盖本单位公章。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投标人提供经会计师事务所出具的</w:t>
            </w:r>
            <w:r>
              <w:rPr>
                <w:rFonts w:hint="eastAsia" w:ascii="宋体" w:hAnsi="宋体" w:eastAsiaTheme="minorEastAsia"/>
                <w:sz w:val="24"/>
              </w:rPr>
              <w:t>2021年度</w:t>
            </w:r>
            <w:r>
              <w:rPr>
                <w:rFonts w:hint="eastAsia" w:asciiTheme="minorEastAsia" w:hAnsiTheme="minorEastAsia" w:eastAsiaTheme="minorEastAsia"/>
                <w:sz w:val="24"/>
              </w:rPr>
              <w:t>财务审计报告（须包含资产负债表、利润表、现金流量表及财务报表附注）复印件（须加盖本单位公章）。如投标人无法提供</w:t>
            </w:r>
            <w:r>
              <w:rPr>
                <w:rFonts w:hint="eastAsia" w:ascii="宋体" w:hAnsi="宋体" w:eastAsiaTheme="minorEastAsia"/>
                <w:sz w:val="24"/>
              </w:rPr>
              <w:t>2021年度</w:t>
            </w:r>
            <w:r>
              <w:rPr>
                <w:rFonts w:hint="eastAsia" w:asciiTheme="minorEastAsia" w:hAnsiTheme="minorEastAsia" w:eastAsiaTheme="minorEastAsia"/>
                <w:sz w:val="24"/>
              </w:rPr>
              <w:t>的财务审计报告，则须提供银行出具的有效资信证明。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2、银行资信证明可以是复印件(须加盖投标人公章)，评标委员会保留审核原件的权利；银行资信证明的开具银行明确规定复印无效的，须提交原件；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3、银行资信证明的开具银行明确规定背面有声明的，须提供资信证明背面复印件；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4、银行资信证明应能说明该投标人与银行之间业务往来正常，企业信誉良好等；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5、银行出具的存款证明不能替代银行资信证明，存款证明无效。</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社会保障资金的良好记录（投标人逐月交纳社会保障资金的，须提供参加本次政府采购活动近半年内任意一个月由银行出具的社会保障资金缴费凭证复印件（须加盖本单位公章）；投标人逐年缴纳社会保障资金的，须提供参加本次政府采购活动上年度由银行出具的社会保障资金缴费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注：依法不需要缴纳社会保障资金的投标人，须提供相应文件证明。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有依法缴纳税收的良好记录（投标人提供参加本次政府采购活动近半年内任意一个月由银行出具的缴纳凭证复印件（须加盖本单位公章）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注：依法免税或零报税的投标人，须提供相应文件证明。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参加本次政府采购活动前三年内，在经营活动中没有重大违法记录的声明（投标人须提供此声明，法定代表人或其授权代表签字，并加盖本单位公章）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投标人须承诺不同投标人的法人、单位负责人不是同一人也不存在直接控股、管理关系，并加盖本单位公章（格式自拟）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kern w:val="0"/>
                <w:sz w:val="24"/>
              </w:rPr>
              <w:t>投标人须承诺已向采购代理机构获取招标文件并登记备案，并加盖本单位公章（格式自拟）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rPr>
          <w:trHeight w:val="3542" w:hRule="atLeast"/>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w:t>
            </w:r>
          </w:p>
          <w:p>
            <w:pPr>
              <w:pStyle w:val="6"/>
            </w:pPr>
            <w:r>
              <w:rPr>
                <w:rFonts w:hint="eastAsia" w:ascii="宋体" w:hAnsi="宋体"/>
                <w:kern w:val="0"/>
                <w:sz w:val="24"/>
              </w:rPr>
              <w:t>注：采购代理机构开标后查询结果页面打印并存档。</w:t>
            </w:r>
          </w:p>
        </w:tc>
        <w:tc>
          <w:tcPr>
            <w:tcW w:w="858"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50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spacing w:line="360" w:lineRule="auto"/>
        <w:rPr>
          <w:rFonts w:ascii="宋体" w:hAnsi="宋体"/>
          <w:b/>
          <w:bCs/>
          <w:sz w:val="24"/>
        </w:rPr>
      </w:pPr>
    </w:p>
    <w:p>
      <w:pPr>
        <w:spacing w:line="360" w:lineRule="auto"/>
        <w:rPr>
          <w:rFonts w:ascii="宋体" w:hAnsi="宋体" w:cs="仿宋_GB2312"/>
          <w:b/>
          <w:color w:val="000000"/>
          <w:kern w:val="0"/>
          <w:sz w:val="24"/>
        </w:rPr>
      </w:pPr>
      <w:r>
        <w:rPr>
          <w:rFonts w:hint="eastAsia" w:ascii="宋体" w:hAnsi="宋体"/>
          <w:sz w:val="24"/>
        </w:rPr>
        <w:t>采购代理机构签字：</w:t>
      </w:r>
    </w:p>
    <w:p>
      <w:pPr>
        <w:autoSpaceDE w:val="0"/>
        <w:autoSpaceDN w:val="0"/>
        <w:adjustRightInd w:val="0"/>
        <w:spacing w:line="360" w:lineRule="auto"/>
        <w:jc w:val="left"/>
        <w:rPr>
          <w:rFonts w:ascii="宋体" w:hAnsi="宋体" w:cs="仿宋_GB2312"/>
          <w:b/>
          <w:color w:val="000000"/>
          <w:kern w:val="0"/>
          <w:sz w:val="24"/>
        </w:rPr>
      </w:pPr>
      <w:r>
        <w:rPr>
          <w:rFonts w:hint="eastAsia" w:ascii="宋体" w:hAnsi="宋体" w:cs="仿宋_GB2312"/>
          <w:b/>
          <w:color w:val="000000"/>
          <w:kern w:val="0"/>
          <w:sz w:val="24"/>
        </w:rPr>
        <w:t>注：1、投标人资格审查均以投标人在资格册所提供的证明材料为准。若投标人未按要求提交证明材料，所造成的后果由投标人自行承担； </w:t>
      </w:r>
    </w:p>
    <w:p>
      <w:pPr>
        <w:autoSpaceDE w:val="0"/>
        <w:autoSpaceDN w:val="0"/>
        <w:adjustRightInd w:val="0"/>
        <w:spacing w:line="360" w:lineRule="auto"/>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2、审查内容具体要求及格式详见第七章附件。</w:t>
      </w:r>
    </w:p>
    <w:p>
      <w:bookmarkStart w:id="348" w:name="_Toc40114224"/>
      <w:bookmarkStart w:id="349" w:name="_Toc32587"/>
      <w:bookmarkStart w:id="350" w:name="_Toc40111025"/>
      <w:r>
        <w:rPr>
          <w:rFonts w:hint="eastAsia"/>
        </w:rPr>
        <w:br w:type="page"/>
      </w:r>
    </w:p>
    <w:p>
      <w:pPr>
        <w:pStyle w:val="9"/>
      </w:pPr>
      <w:bookmarkStart w:id="351" w:name="_Toc4500"/>
      <w:r>
        <w:rPr>
          <w:rFonts w:hint="eastAsia"/>
        </w:rPr>
        <w:t>二、投标文件商务技术册审查</w:t>
      </w:r>
      <w:bookmarkEnd w:id="348"/>
      <w:bookmarkEnd w:id="349"/>
      <w:bookmarkEnd w:id="350"/>
      <w:bookmarkEnd w:id="351"/>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26"/>
        <w:tblW w:w="91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4084"/>
        <w:gridCol w:w="967"/>
        <w:gridCol w:w="967"/>
        <w:gridCol w:w="968"/>
        <w:gridCol w:w="6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符合性审查</w:t>
            </w:r>
          </w:p>
        </w:tc>
        <w:tc>
          <w:tcPr>
            <w:tcW w:w="408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评审内容</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8"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669" w:type="dxa"/>
          </w:tcPr>
          <w:p>
            <w:pPr>
              <w:spacing w:line="360" w:lineRule="auto"/>
              <w:rPr>
                <w:rFonts w:asciiTheme="minorEastAsia" w:hAnsiTheme="minorEastAsia" w:eastAsiaTheme="minorEastAsia"/>
                <w:sz w:val="24"/>
              </w:rPr>
            </w:pPr>
            <w:r>
              <w:rPr>
                <w:rFonts w:asciiTheme="minorEastAsia" w:hAnsiTheme="minorEastAsia" w:eastAsiaTheme="minorEastAsia"/>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投标报价是否超预算</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文件签署、盖章</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文件完整性、有效性</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是否对招标文件进行了实质性响应</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其他商务条款</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10"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bl>
    <w:p>
      <w:pPr>
        <w:spacing w:line="360" w:lineRule="auto"/>
        <w:rPr>
          <w:rFonts w:ascii="宋体" w:hAnsi="宋体"/>
          <w:sz w:val="24"/>
        </w:rPr>
      </w:pPr>
      <w:r>
        <w:rPr>
          <w:rFonts w:hint="eastAsia" w:ascii="宋体" w:hAnsi="宋体"/>
          <w:sz w:val="24"/>
        </w:rPr>
        <w:t>评标委员会签字：</w:t>
      </w:r>
    </w:p>
    <w:p>
      <w:pPr>
        <w:spacing w:line="360" w:lineRule="auto"/>
        <w:rPr>
          <w:rFonts w:ascii="宋体" w:hAnsi="宋体"/>
          <w:b/>
          <w:sz w:val="24"/>
        </w:rPr>
      </w:pPr>
    </w:p>
    <w:p>
      <w:pPr>
        <w:widowControl/>
        <w:jc w:val="left"/>
        <w:rPr>
          <w:rFonts w:ascii="宋体" w:hAnsi="宋体"/>
          <w:b/>
          <w:sz w:val="24"/>
        </w:rPr>
      </w:pPr>
      <w:r>
        <w:rPr>
          <w:rFonts w:ascii="宋体" w:hAnsi="宋体"/>
          <w:b/>
          <w:sz w:val="24"/>
        </w:rPr>
        <w:br w:type="page"/>
      </w:r>
    </w:p>
    <w:p>
      <w:pPr>
        <w:pStyle w:val="9"/>
      </w:pPr>
      <w:bookmarkStart w:id="352" w:name="_Toc29301"/>
      <w:bookmarkStart w:id="353" w:name="_Toc4467"/>
      <w:bookmarkStart w:id="354" w:name="_Toc39839383"/>
      <w:bookmarkStart w:id="355" w:name="_Toc310195758"/>
      <w:bookmarkStart w:id="356" w:name="_Toc5895210"/>
      <w:bookmarkStart w:id="357" w:name="_Toc491790582"/>
      <w:bookmarkStart w:id="358" w:name="_Toc310195761"/>
      <w:bookmarkStart w:id="359" w:name="_Toc520356217"/>
      <w:bookmarkStart w:id="360" w:name="_Toc480942349"/>
      <w:bookmarkStart w:id="361" w:name="_Ref467988698"/>
      <w:bookmarkStart w:id="362" w:name="_Toc236642990"/>
      <w:r>
        <w:rPr>
          <w:rFonts w:hint="eastAsia"/>
        </w:rPr>
        <w:t>三、评标办法</w:t>
      </w:r>
      <w:bookmarkEnd w:id="352"/>
    </w:p>
    <w:p>
      <w:pPr>
        <w:spacing w:line="360" w:lineRule="auto"/>
        <w:rPr>
          <w:rFonts w:ascii="宋体" w:hAnsi="宋体"/>
          <w:sz w:val="24"/>
        </w:rPr>
      </w:pPr>
      <w:r>
        <w:rPr>
          <w:rFonts w:hint="eastAsia" w:ascii="宋体" w:hAnsi="宋体"/>
          <w:sz w:val="24"/>
        </w:rPr>
        <w:t>（一）综合评分法，是指投标文件满足招标文件全部实质性要求，且按照评审因素的量化指标评审得分最高的投标人为中标候选人的评标方法。</w:t>
      </w:r>
    </w:p>
    <w:p>
      <w:pPr>
        <w:spacing w:line="360" w:lineRule="auto"/>
        <w:rPr>
          <w:rFonts w:ascii="宋体" w:hAnsi="宋体"/>
          <w:sz w:val="24"/>
        </w:rPr>
      </w:pPr>
      <w:r>
        <w:rPr>
          <w:rFonts w:hint="eastAsia" w:ascii="宋体" w:hAnsi="宋体"/>
          <w:sz w:val="24"/>
        </w:rPr>
        <w:t>（二）评标时，评标委员会各成员应当独立对每个投标人的投标文件进行评价，并汇总每个投标人的得分。</w:t>
      </w:r>
    </w:p>
    <w:p>
      <w:pPr>
        <w:spacing w:line="360" w:lineRule="auto"/>
        <w:rPr>
          <w:rFonts w:ascii="宋体" w:hAnsi="宋体"/>
          <w:sz w:val="24"/>
        </w:rPr>
      </w:pPr>
      <w:r>
        <w:rPr>
          <w:rFonts w:hint="eastAsia" w:ascii="宋体" w:hAnsi="宋体"/>
          <w:sz w:val="24"/>
        </w:rPr>
        <w:t>（三）价格分应当采用低价优先法计算，即满足招标文件要求且投标价格最低的投标报价为评标基准价，其价格分为满分。其他投标人的价格分统一按照下列公式计算：</w:t>
      </w:r>
    </w:p>
    <w:p>
      <w:pPr>
        <w:spacing w:line="360" w:lineRule="auto"/>
        <w:rPr>
          <w:rFonts w:ascii="宋体" w:hAnsi="宋体"/>
          <w:sz w:val="24"/>
        </w:rPr>
      </w:pPr>
      <w:r>
        <w:rPr>
          <w:rFonts w:hint="eastAsia" w:ascii="宋体" w:hAnsi="宋体"/>
          <w:sz w:val="24"/>
        </w:rPr>
        <w:t>1.投标报价得分＝（评标基准价／投标报价）×100</w:t>
      </w:r>
    </w:p>
    <w:p>
      <w:pPr>
        <w:spacing w:line="360" w:lineRule="auto"/>
        <w:rPr>
          <w:rFonts w:ascii="宋体" w:hAnsi="宋体"/>
          <w:sz w:val="24"/>
        </w:rPr>
      </w:pPr>
      <w:r>
        <w:rPr>
          <w:rFonts w:hint="eastAsia" w:ascii="宋体" w:hAnsi="宋体"/>
          <w:sz w:val="24"/>
        </w:rPr>
        <w:t>2.评标总得分＝F1×A1＋F2×A2＋……＋Fn×An</w:t>
      </w:r>
    </w:p>
    <w:p>
      <w:pPr>
        <w:spacing w:line="360" w:lineRule="auto"/>
        <w:rPr>
          <w:rFonts w:ascii="宋体" w:hAnsi="宋体"/>
          <w:sz w:val="24"/>
        </w:rPr>
      </w:pPr>
      <w:r>
        <w:rPr>
          <w:rFonts w:hint="eastAsia" w:ascii="宋体" w:hAnsi="宋体"/>
          <w:sz w:val="24"/>
        </w:rPr>
        <w:t>3. F1、F2……Fn分别为各项评审因素的得分；</w:t>
      </w:r>
    </w:p>
    <w:p>
      <w:pPr>
        <w:spacing w:line="360" w:lineRule="auto"/>
        <w:rPr>
          <w:rFonts w:ascii="宋体" w:hAnsi="宋体"/>
          <w:sz w:val="24"/>
        </w:rPr>
      </w:pPr>
      <w:r>
        <w:rPr>
          <w:rFonts w:hint="eastAsia" w:ascii="宋体" w:hAnsi="宋体"/>
          <w:sz w:val="24"/>
        </w:rPr>
        <w:t>4.A1、A2、……An 分别为各项评审因素所占的权重（A1＋A2＋……＋An＝1）。</w:t>
      </w:r>
    </w:p>
    <w:p>
      <w:pPr>
        <w:spacing w:line="360" w:lineRule="auto"/>
        <w:rPr>
          <w:rFonts w:ascii="宋体" w:hAnsi="宋体"/>
          <w:sz w:val="24"/>
        </w:rPr>
      </w:pPr>
      <w:r>
        <w:rPr>
          <w:rFonts w:hint="eastAsia" w:ascii="宋体" w:hAnsi="宋体"/>
          <w:sz w:val="24"/>
        </w:rPr>
        <w:t>5.评标过程中，不得去掉报价中的最高报价和最低报价。</w:t>
      </w:r>
    </w:p>
    <w:p>
      <w:pPr>
        <w:spacing w:line="360" w:lineRule="auto"/>
        <w:rPr>
          <w:bCs/>
          <w:color w:val="000000"/>
          <w:sz w:val="24"/>
          <w:u w:val="single"/>
        </w:rPr>
      </w:pPr>
      <w:r>
        <w:rPr>
          <w:rFonts w:hint="eastAsia" w:ascii="宋体" w:hAnsi="宋体"/>
          <w:sz w:val="24"/>
        </w:rPr>
        <w:t>6.因落实政府采购政策进行价格调整的，以调整后的价格计算评标基准价和投标报价。（四）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b/>
          <w:color w:val="000000"/>
          <w:sz w:val="24"/>
        </w:rPr>
        <w:t>（非单一产品采购项目，采购人应当根据采购项目技术构成、产品价格比重等合理确定核心产品，并在招标文件中载明。多家投标人提供的核心产品品牌相同的，按前两款规定处理）。</w:t>
      </w:r>
    </w:p>
    <w:p>
      <w:pPr>
        <w:spacing w:line="360" w:lineRule="auto"/>
      </w:pPr>
      <w:r>
        <w:rPr>
          <w:rFonts w:hint="eastAsia" w:ascii="宋体" w:hAnsi="宋体"/>
          <w:sz w:val="24"/>
        </w:rPr>
        <w:t>（五）中标人拒绝与采购人签订合同的，采购人可以按照评审报告推荐的中标候选人名单排序，确定下一候选人为中标人，也可以重新开展政府采购活动。</w:t>
      </w:r>
    </w:p>
    <w:p>
      <w:pPr>
        <w:spacing w:line="360" w:lineRule="auto"/>
      </w:pPr>
      <w:r>
        <w:rPr>
          <w:rFonts w:ascii="宋体" w:hAnsi="宋体"/>
          <w:b/>
          <w:sz w:val="24"/>
        </w:rPr>
        <w:t>评</w:t>
      </w:r>
      <w:r>
        <w:rPr>
          <w:rFonts w:hint="eastAsia" w:ascii="宋体" w:hAnsi="宋体"/>
          <w:b/>
          <w:sz w:val="24"/>
        </w:rPr>
        <w:t>标标准</w:t>
      </w:r>
      <w:r>
        <w:rPr>
          <w:rFonts w:ascii="宋体" w:hAnsi="宋体"/>
          <w:b/>
          <w:sz w:val="24"/>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348"/>
        <w:gridCol w:w="576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50" w:type="pct"/>
            <w:vAlign w:val="center"/>
          </w:tcPr>
          <w:p>
            <w:pPr>
              <w:widowControl/>
              <w:snapToGrid w:val="0"/>
              <w:jc w:val="center"/>
              <w:rPr>
                <w:rStyle w:val="40"/>
                <w:rFonts w:ascii="Calibri" w:hAnsi="Calibri" w:cs="Calibri"/>
                <w:sz w:val="24"/>
                <w:highlight w:val="none"/>
              </w:rPr>
            </w:pPr>
            <w:r>
              <w:rPr>
                <w:rFonts w:cs="Calibri"/>
                <w:snapToGrid w:val="0"/>
                <w:kern w:val="0"/>
                <w:sz w:val="24"/>
                <w:highlight w:val="none"/>
              </w:rPr>
              <w:t>评审项目</w:t>
            </w:r>
          </w:p>
        </w:tc>
        <w:tc>
          <w:tcPr>
            <w:tcW w:w="728" w:type="pct"/>
          </w:tcPr>
          <w:p>
            <w:pPr>
              <w:widowControl/>
              <w:snapToGrid w:val="0"/>
              <w:jc w:val="left"/>
              <w:rPr>
                <w:rStyle w:val="40"/>
                <w:rFonts w:ascii="Calibri" w:hAnsi="Calibri" w:cs="Calibri"/>
                <w:sz w:val="24"/>
                <w:highlight w:val="none"/>
              </w:rPr>
            </w:pPr>
            <w:r>
              <w:rPr>
                <w:rFonts w:cs="Calibri"/>
                <w:snapToGrid w:val="0"/>
                <w:kern w:val="0"/>
                <w:sz w:val="24"/>
                <w:highlight w:val="none"/>
              </w:rPr>
              <w:t>评审内容</w:t>
            </w:r>
          </w:p>
        </w:tc>
        <w:tc>
          <w:tcPr>
            <w:tcW w:w="3114" w:type="pct"/>
          </w:tcPr>
          <w:p>
            <w:pPr>
              <w:widowControl/>
              <w:snapToGrid w:val="0"/>
              <w:jc w:val="center"/>
              <w:rPr>
                <w:rStyle w:val="40"/>
                <w:rFonts w:ascii="Calibri" w:hAnsi="Calibri" w:cs="Calibri"/>
                <w:sz w:val="24"/>
                <w:highlight w:val="none"/>
              </w:rPr>
            </w:pPr>
            <w:r>
              <w:rPr>
                <w:rFonts w:cs="Calibri"/>
                <w:snapToGrid w:val="0"/>
                <w:kern w:val="0"/>
                <w:sz w:val="24"/>
                <w:highlight w:val="none"/>
              </w:rPr>
              <w:t>评审标准</w:t>
            </w:r>
          </w:p>
        </w:tc>
        <w:tc>
          <w:tcPr>
            <w:tcW w:w="507" w:type="pct"/>
            <w:vAlign w:val="center"/>
          </w:tcPr>
          <w:p>
            <w:pPr>
              <w:tabs>
                <w:tab w:val="left" w:pos="449"/>
              </w:tabs>
              <w:snapToGrid w:val="0"/>
              <w:jc w:val="center"/>
              <w:rPr>
                <w:rFonts w:cs="Calibri"/>
                <w:sz w:val="24"/>
                <w:highlight w:val="none"/>
              </w:rPr>
            </w:pPr>
            <w:r>
              <w:rPr>
                <w:rFonts w:cs="Calibri"/>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50" w:type="pct"/>
            <w:vAlign w:val="center"/>
          </w:tcPr>
          <w:p>
            <w:pPr>
              <w:widowControl/>
              <w:snapToGrid w:val="0"/>
              <w:jc w:val="center"/>
              <w:rPr>
                <w:rFonts w:cs="Calibri"/>
                <w:sz w:val="24"/>
                <w:highlight w:val="none"/>
              </w:rPr>
            </w:pPr>
            <w:r>
              <w:rPr>
                <w:rFonts w:cs="Calibri"/>
                <w:sz w:val="24"/>
                <w:highlight w:val="none"/>
              </w:rPr>
              <w:t>报价</w:t>
            </w:r>
          </w:p>
          <w:p>
            <w:pPr>
              <w:widowControl/>
              <w:snapToGrid w:val="0"/>
              <w:jc w:val="center"/>
              <w:rPr>
                <w:rFonts w:cs="Calibri"/>
                <w:sz w:val="24"/>
                <w:highlight w:val="none"/>
              </w:rPr>
            </w:pPr>
            <w:r>
              <w:rPr>
                <w:rFonts w:cs="Calibri"/>
                <w:sz w:val="24"/>
                <w:highlight w:val="none"/>
              </w:rPr>
              <w:t>（</w:t>
            </w:r>
            <w:r>
              <w:rPr>
                <w:rFonts w:hint="eastAsia" w:cs="Calibri"/>
                <w:sz w:val="24"/>
                <w:highlight w:val="none"/>
                <w:lang w:val="en-US" w:eastAsia="zh-CN"/>
              </w:rPr>
              <w:t>40</w:t>
            </w:r>
            <w:r>
              <w:rPr>
                <w:rFonts w:cs="Calibri"/>
                <w:sz w:val="24"/>
                <w:highlight w:val="none"/>
              </w:rPr>
              <w:t>分)</w:t>
            </w:r>
          </w:p>
        </w:tc>
        <w:tc>
          <w:tcPr>
            <w:tcW w:w="3842" w:type="pct"/>
            <w:gridSpan w:val="2"/>
          </w:tcPr>
          <w:p>
            <w:pPr>
              <w:snapToGrid w:val="0"/>
              <w:jc w:val="left"/>
              <w:rPr>
                <w:rFonts w:cs="Calibri"/>
                <w:sz w:val="24"/>
                <w:highlight w:val="none"/>
              </w:rPr>
            </w:pPr>
            <w:r>
              <w:rPr>
                <w:rFonts w:cs="Calibri"/>
                <w:sz w:val="24"/>
                <w:highlight w:val="none"/>
              </w:rPr>
              <w:t>满足招标文件要求且投标价格最低的投标报价为评标基准价，其价格分为满分。其他投标人的价格分统一按照下列公式计算：投标报价得分=（评标基准价/投标报价）×</w:t>
            </w:r>
            <w:r>
              <w:rPr>
                <w:rFonts w:hint="eastAsia" w:cs="Calibri"/>
                <w:sz w:val="24"/>
                <w:highlight w:val="none"/>
                <w:lang w:val="en-US" w:eastAsia="zh-CN"/>
              </w:rPr>
              <w:t>40</w:t>
            </w:r>
          </w:p>
        </w:tc>
        <w:tc>
          <w:tcPr>
            <w:tcW w:w="507" w:type="pct"/>
            <w:vAlign w:val="center"/>
          </w:tcPr>
          <w:p>
            <w:pPr>
              <w:snapToGrid w:val="0"/>
              <w:jc w:val="center"/>
              <w:rPr>
                <w:rFonts w:cs="Calibri"/>
                <w:sz w:val="24"/>
                <w:highlight w:val="none"/>
              </w:rPr>
            </w:pPr>
            <w:r>
              <w:rPr>
                <w:rFonts w:cs="Calibri"/>
                <w:sz w:val="24"/>
                <w:highlight w:val="none"/>
              </w:rPr>
              <w:t>0-</w:t>
            </w:r>
            <w:r>
              <w:rPr>
                <w:rFonts w:hint="eastAsia" w:cs="Calibri"/>
                <w:sz w:val="24"/>
                <w:highlight w:val="none"/>
                <w:lang w:val="en-US" w:eastAsia="zh-CN"/>
              </w:rPr>
              <w:t>40</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pct"/>
            <w:vMerge w:val="restart"/>
            <w:vAlign w:val="center"/>
          </w:tcPr>
          <w:p>
            <w:pPr>
              <w:widowControl/>
              <w:snapToGrid w:val="0"/>
              <w:jc w:val="center"/>
              <w:rPr>
                <w:rStyle w:val="40"/>
                <w:rFonts w:ascii="Calibri" w:hAnsi="Calibri" w:cs="Calibri"/>
                <w:sz w:val="24"/>
                <w:highlight w:val="none"/>
              </w:rPr>
            </w:pPr>
            <w:r>
              <w:rPr>
                <w:rStyle w:val="40"/>
                <w:rFonts w:ascii="Calibri" w:hAnsi="Calibri" w:cs="Calibri"/>
                <w:sz w:val="24"/>
                <w:highlight w:val="none"/>
              </w:rPr>
              <w:t>技术性能(</w:t>
            </w:r>
            <w:r>
              <w:rPr>
                <w:rStyle w:val="40"/>
                <w:rFonts w:cs="Calibri"/>
                <w:sz w:val="24"/>
                <w:highlight w:val="none"/>
              </w:rPr>
              <w:t>4</w:t>
            </w:r>
            <w:r>
              <w:rPr>
                <w:rStyle w:val="40"/>
                <w:rFonts w:hint="eastAsia" w:cs="Calibri"/>
                <w:sz w:val="24"/>
                <w:highlight w:val="none"/>
                <w:lang w:val="en-US" w:eastAsia="zh-CN"/>
              </w:rPr>
              <w:t>0</w:t>
            </w:r>
            <w:r>
              <w:rPr>
                <w:rStyle w:val="40"/>
                <w:rFonts w:hint="eastAsia" w:ascii="Calibri" w:hAnsi="Calibri" w:cs="Calibri"/>
                <w:sz w:val="24"/>
                <w:highlight w:val="none"/>
              </w:rPr>
              <w:t>分)</w:t>
            </w:r>
          </w:p>
        </w:tc>
        <w:tc>
          <w:tcPr>
            <w:tcW w:w="728" w:type="pct"/>
            <w:vAlign w:val="center"/>
          </w:tcPr>
          <w:p>
            <w:pPr>
              <w:widowControl/>
              <w:snapToGrid w:val="0"/>
              <w:jc w:val="center"/>
              <w:rPr>
                <w:rFonts w:cs="Calibri"/>
                <w:sz w:val="24"/>
                <w:highlight w:val="none"/>
              </w:rPr>
            </w:pPr>
            <w:r>
              <w:rPr>
                <w:rFonts w:cs="Calibri"/>
                <w:sz w:val="24"/>
                <w:highlight w:val="none"/>
              </w:rPr>
              <w:t>技术参数</w:t>
            </w:r>
          </w:p>
          <w:p>
            <w:pPr>
              <w:widowControl/>
              <w:snapToGrid w:val="0"/>
              <w:jc w:val="center"/>
              <w:rPr>
                <w:rStyle w:val="40"/>
                <w:rFonts w:ascii="Calibri" w:hAnsi="Calibri" w:cs="Calibri"/>
                <w:sz w:val="24"/>
                <w:highlight w:val="none"/>
              </w:rPr>
            </w:pPr>
            <w:r>
              <w:rPr>
                <w:rFonts w:cs="Calibri"/>
                <w:sz w:val="24"/>
                <w:highlight w:val="none"/>
              </w:rPr>
              <w:t>（3</w:t>
            </w:r>
            <w:r>
              <w:rPr>
                <w:rFonts w:hint="eastAsia" w:cs="Calibri"/>
                <w:sz w:val="24"/>
                <w:highlight w:val="none"/>
                <w:lang w:val="en-US" w:eastAsia="zh-CN"/>
              </w:rPr>
              <w:t>1</w:t>
            </w:r>
            <w:r>
              <w:rPr>
                <w:rFonts w:cs="Calibri"/>
                <w:sz w:val="24"/>
                <w:highlight w:val="none"/>
              </w:rPr>
              <w:t>分）</w:t>
            </w:r>
          </w:p>
        </w:tc>
        <w:tc>
          <w:tcPr>
            <w:tcW w:w="3114" w:type="pct"/>
          </w:tcPr>
          <w:p>
            <w:pPr>
              <w:widowControl/>
              <w:snapToGrid w:val="0"/>
              <w:jc w:val="left"/>
              <w:rPr>
                <w:rFonts w:ascii="宋体" w:hAnsi="宋体" w:cs="宋体"/>
                <w:sz w:val="24"/>
                <w:highlight w:val="none"/>
              </w:rPr>
            </w:pPr>
            <w:r>
              <w:rPr>
                <w:rFonts w:hint="eastAsia" w:ascii="宋体" w:hAnsi="宋体" w:cs="宋体"/>
                <w:sz w:val="24"/>
                <w:highlight w:val="none"/>
              </w:rPr>
              <w:t>完全满足指标或超过招标文件技术需求得</w:t>
            </w:r>
            <w:r>
              <w:rPr>
                <w:rFonts w:hint="eastAsia" w:ascii="宋体" w:hAnsi="宋体" w:cs="宋体"/>
                <w:sz w:val="24"/>
                <w:highlight w:val="none"/>
                <w:lang w:val="en-US" w:eastAsia="zh-CN"/>
              </w:rPr>
              <w:t>31</w:t>
            </w:r>
            <w:r>
              <w:rPr>
                <w:rFonts w:hint="eastAsia" w:ascii="宋体" w:hAnsi="宋体" w:cs="宋体"/>
                <w:sz w:val="24"/>
                <w:highlight w:val="none"/>
              </w:rPr>
              <w:t>分。</w:t>
            </w:r>
          </w:p>
          <w:p>
            <w:pPr>
              <w:widowControl/>
              <w:snapToGrid w:val="0"/>
              <w:jc w:val="left"/>
              <w:rPr>
                <w:rFonts w:cs="Calibri"/>
                <w:highlight w:val="none"/>
              </w:rPr>
            </w:pPr>
            <w:r>
              <w:rPr>
                <w:rFonts w:hint="eastAsia" w:ascii="宋体" w:hAnsi="宋体" w:cs="宋体"/>
                <w:sz w:val="24"/>
                <w:highlight w:val="none"/>
              </w:rPr>
              <w:t>标注“*”号的为关键技术参数，对这些关键技术参数的任何负偏离将导致废标；“#”为减分项，不满足一项减2分，其他无标识技术参数每有一项负偏离扣0.5分；完为止。</w:t>
            </w:r>
          </w:p>
        </w:tc>
        <w:tc>
          <w:tcPr>
            <w:tcW w:w="507" w:type="pct"/>
            <w:vAlign w:val="center"/>
          </w:tcPr>
          <w:p>
            <w:pPr>
              <w:widowControl/>
              <w:snapToGrid w:val="0"/>
              <w:jc w:val="center"/>
              <w:rPr>
                <w:rFonts w:cs="Calibri"/>
                <w:sz w:val="24"/>
                <w:highlight w:val="none"/>
              </w:rPr>
            </w:pPr>
            <w:r>
              <w:rPr>
                <w:rFonts w:cs="Calibri"/>
                <w:sz w:val="24"/>
                <w:highlight w:val="none"/>
              </w:rPr>
              <w:t>0-3</w:t>
            </w:r>
            <w:r>
              <w:rPr>
                <w:rFonts w:hint="eastAsia" w:cs="Calibri"/>
                <w:sz w:val="24"/>
                <w:highlight w:val="none"/>
                <w:lang w:val="en-US" w:eastAsia="zh-CN"/>
              </w:rPr>
              <w:t>1</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Align w:val="center"/>
          </w:tcPr>
          <w:p>
            <w:pPr>
              <w:widowControl/>
              <w:snapToGrid w:val="0"/>
              <w:jc w:val="center"/>
              <w:rPr>
                <w:rFonts w:cs="Calibri"/>
                <w:sz w:val="24"/>
                <w:highlight w:val="none"/>
              </w:rPr>
            </w:pPr>
            <w:r>
              <w:rPr>
                <w:rFonts w:cs="Calibri"/>
                <w:sz w:val="24"/>
                <w:highlight w:val="none"/>
              </w:rPr>
              <w:t>实施方案</w:t>
            </w:r>
          </w:p>
          <w:p>
            <w:pPr>
              <w:widowControl/>
              <w:snapToGrid w:val="0"/>
              <w:jc w:val="center"/>
              <w:rPr>
                <w:rStyle w:val="40"/>
                <w:rFonts w:ascii="Calibri" w:hAnsi="Calibri" w:cs="Calibri"/>
                <w:sz w:val="24"/>
                <w:highlight w:val="none"/>
              </w:rPr>
            </w:pPr>
            <w:r>
              <w:rPr>
                <w:rFonts w:cs="Calibri"/>
                <w:sz w:val="24"/>
                <w:highlight w:val="none"/>
              </w:rPr>
              <w:t>（</w:t>
            </w:r>
            <w:r>
              <w:rPr>
                <w:rFonts w:hint="eastAsia" w:cs="Calibri"/>
                <w:sz w:val="24"/>
                <w:highlight w:val="none"/>
              </w:rPr>
              <w:t>5</w:t>
            </w:r>
            <w:r>
              <w:rPr>
                <w:rFonts w:cs="Calibri"/>
                <w:sz w:val="24"/>
                <w:highlight w:val="none"/>
              </w:rPr>
              <w:t>分）</w:t>
            </w:r>
          </w:p>
        </w:tc>
        <w:tc>
          <w:tcPr>
            <w:tcW w:w="3114" w:type="pct"/>
          </w:tcPr>
          <w:p>
            <w:pPr>
              <w:widowControl/>
              <w:snapToGrid w:val="0"/>
              <w:jc w:val="left"/>
              <w:rPr>
                <w:rStyle w:val="40"/>
                <w:rFonts w:ascii="Calibri" w:hAnsi="Calibri" w:cs="Calibri"/>
                <w:sz w:val="24"/>
                <w:highlight w:val="none"/>
              </w:rPr>
            </w:pPr>
            <w:r>
              <w:rPr>
                <w:rFonts w:hint="eastAsia" w:ascii="宋体" w:hAnsi="宋体" w:cs="宋体"/>
                <w:sz w:val="24"/>
                <w:highlight w:val="none"/>
              </w:rPr>
              <w:t>审查投标人提供的供货及实施方案的详尽程度、完善性、合理性及是否满足招标文件要求等方面。实施方案包括但不限于：设备供货方案、实施方案等，方案内容完善，合理、有针对性得5分；方案较完善，较合理性得3分，方案较差、欠完善得</w:t>
            </w:r>
            <w:r>
              <w:rPr>
                <w:rFonts w:ascii="宋体" w:hAnsi="宋体" w:cs="宋体"/>
                <w:sz w:val="24"/>
                <w:highlight w:val="none"/>
              </w:rPr>
              <w:t>1</w:t>
            </w:r>
            <w:r>
              <w:rPr>
                <w:rFonts w:hint="eastAsia" w:ascii="宋体" w:hAnsi="宋体" w:cs="宋体"/>
                <w:sz w:val="24"/>
                <w:highlight w:val="none"/>
              </w:rPr>
              <w:t>分；未提供得0分</w:t>
            </w:r>
          </w:p>
        </w:tc>
        <w:tc>
          <w:tcPr>
            <w:tcW w:w="507" w:type="pct"/>
            <w:vAlign w:val="center"/>
          </w:tcPr>
          <w:p>
            <w:pPr>
              <w:snapToGrid w:val="0"/>
              <w:jc w:val="center"/>
              <w:rPr>
                <w:rFonts w:cs="Calibri"/>
                <w:sz w:val="24"/>
                <w:highlight w:val="none"/>
              </w:rPr>
            </w:pPr>
            <w:r>
              <w:rPr>
                <w:rFonts w:cs="Calibri"/>
                <w:sz w:val="24"/>
                <w:highlight w:val="none"/>
              </w:rPr>
              <w:t>0-</w:t>
            </w:r>
            <w:r>
              <w:rPr>
                <w:rFonts w:hint="eastAsia" w:cs="Calibri"/>
                <w:sz w:val="24"/>
                <w:highlight w:val="none"/>
              </w:rPr>
              <w:t>5</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Align w:val="center"/>
          </w:tcPr>
          <w:p>
            <w:pPr>
              <w:spacing w:line="312" w:lineRule="auto"/>
              <w:jc w:val="center"/>
              <w:rPr>
                <w:rFonts w:ascii="宋体" w:hAnsi="宋体" w:cs="宋体"/>
                <w:sz w:val="24"/>
                <w:highlight w:val="none"/>
              </w:rPr>
            </w:pPr>
            <w:r>
              <w:rPr>
                <w:rFonts w:hint="eastAsia" w:ascii="宋体" w:hAnsi="宋体" w:cs="宋体"/>
                <w:sz w:val="24"/>
                <w:highlight w:val="none"/>
              </w:rPr>
              <w:t>进度计划</w:t>
            </w:r>
          </w:p>
          <w:p>
            <w:pPr>
              <w:widowControl/>
              <w:snapToGrid w:val="0"/>
              <w:jc w:val="center"/>
              <w:rPr>
                <w:rStyle w:val="40"/>
                <w:rFonts w:ascii="Calibri" w:hAnsi="Calibri" w:cs="Calibri"/>
                <w:sz w:val="24"/>
                <w:highlight w:val="none"/>
              </w:rPr>
            </w:pPr>
            <w:r>
              <w:rPr>
                <w:rFonts w:hint="eastAsia" w:ascii="宋体" w:hAnsi="宋体" w:cs="宋体"/>
                <w:sz w:val="24"/>
                <w:highlight w:val="none"/>
              </w:rPr>
              <w:t>（4分）</w:t>
            </w:r>
          </w:p>
        </w:tc>
        <w:tc>
          <w:tcPr>
            <w:tcW w:w="3114" w:type="pct"/>
          </w:tcPr>
          <w:p>
            <w:pPr>
              <w:widowControl/>
              <w:snapToGrid w:val="0"/>
              <w:jc w:val="left"/>
              <w:rPr>
                <w:rFonts w:ascii="宋体" w:hAnsi="宋体" w:cs="宋体"/>
                <w:sz w:val="24"/>
                <w:highlight w:val="none"/>
              </w:rPr>
            </w:pPr>
            <w:r>
              <w:rPr>
                <w:rFonts w:hint="eastAsia" w:ascii="宋体" w:hAnsi="宋体" w:cs="宋体"/>
                <w:sz w:val="24"/>
                <w:highlight w:val="none"/>
              </w:rPr>
              <w:t>拟定项目进度计划合理性、可行性等方面。</w:t>
            </w:r>
          </w:p>
          <w:p>
            <w:pPr>
              <w:widowControl/>
              <w:snapToGrid w:val="0"/>
              <w:jc w:val="left"/>
              <w:rPr>
                <w:rFonts w:ascii="宋体" w:hAnsi="宋体" w:cs="宋体"/>
                <w:sz w:val="24"/>
                <w:highlight w:val="none"/>
              </w:rPr>
            </w:pPr>
            <w:r>
              <w:rPr>
                <w:rFonts w:hint="eastAsia" w:ascii="宋体" w:hAnsi="宋体" w:cs="宋体"/>
                <w:sz w:val="24"/>
                <w:highlight w:val="none"/>
              </w:rPr>
              <w:t>进度计划合理，可行性强得4分；</w:t>
            </w:r>
          </w:p>
          <w:p>
            <w:pPr>
              <w:widowControl/>
              <w:snapToGrid w:val="0"/>
              <w:jc w:val="left"/>
              <w:rPr>
                <w:rFonts w:ascii="宋体" w:hAnsi="宋体" w:cs="宋体"/>
                <w:sz w:val="24"/>
                <w:highlight w:val="none"/>
              </w:rPr>
            </w:pPr>
            <w:r>
              <w:rPr>
                <w:rFonts w:hint="eastAsia" w:ascii="宋体" w:hAnsi="宋体" w:cs="宋体"/>
                <w:sz w:val="24"/>
                <w:highlight w:val="none"/>
              </w:rPr>
              <w:t>进度计划一般，可行性一般得2分；</w:t>
            </w:r>
          </w:p>
          <w:p>
            <w:pPr>
              <w:widowControl/>
              <w:snapToGrid w:val="0"/>
              <w:jc w:val="left"/>
              <w:rPr>
                <w:rStyle w:val="40"/>
                <w:rFonts w:ascii="Calibri" w:hAnsi="Calibri" w:cs="Calibri"/>
                <w:sz w:val="24"/>
                <w:highlight w:val="none"/>
              </w:rPr>
            </w:pPr>
            <w:r>
              <w:rPr>
                <w:rFonts w:hint="eastAsia" w:ascii="宋体" w:hAnsi="宋体" w:cs="宋体"/>
                <w:sz w:val="24"/>
                <w:highlight w:val="none"/>
              </w:rPr>
              <w:t>进度计划欠合理，可行性差得1分；不提供不得分。</w:t>
            </w:r>
          </w:p>
        </w:tc>
        <w:tc>
          <w:tcPr>
            <w:tcW w:w="507" w:type="pct"/>
            <w:vAlign w:val="center"/>
          </w:tcPr>
          <w:p>
            <w:pPr>
              <w:widowControl/>
              <w:snapToGrid w:val="0"/>
              <w:jc w:val="center"/>
              <w:rPr>
                <w:rFonts w:cs="Calibri"/>
                <w:sz w:val="24"/>
                <w:highlight w:val="none"/>
              </w:rPr>
            </w:pPr>
            <w:r>
              <w:rPr>
                <w:rFonts w:cs="Calibri"/>
                <w:sz w:val="24"/>
                <w:highlight w:val="none"/>
              </w:rPr>
              <w:t>0-</w:t>
            </w:r>
            <w:r>
              <w:rPr>
                <w:rFonts w:hint="eastAsia" w:cs="Calibri"/>
                <w:sz w:val="24"/>
                <w:highlight w:val="none"/>
              </w:rPr>
              <w:t>4</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50" w:type="pct"/>
            <w:vMerge w:val="restart"/>
            <w:vAlign w:val="center"/>
          </w:tcPr>
          <w:p>
            <w:pPr>
              <w:widowControl/>
              <w:snapToGrid w:val="0"/>
              <w:jc w:val="center"/>
              <w:rPr>
                <w:rStyle w:val="40"/>
                <w:rFonts w:ascii="Calibri" w:hAnsi="Calibri" w:cs="Calibri"/>
                <w:sz w:val="24"/>
                <w:highlight w:val="none"/>
              </w:rPr>
            </w:pPr>
            <w:r>
              <w:rPr>
                <w:rStyle w:val="40"/>
                <w:rFonts w:ascii="Calibri" w:hAnsi="Calibri" w:cs="Calibri"/>
                <w:sz w:val="24"/>
                <w:highlight w:val="none"/>
              </w:rPr>
              <w:t>综合商务（</w:t>
            </w:r>
            <w:r>
              <w:rPr>
                <w:rStyle w:val="40"/>
                <w:rFonts w:hint="eastAsia" w:cs="Calibri"/>
                <w:sz w:val="24"/>
                <w:highlight w:val="none"/>
                <w:lang w:val="en-US" w:eastAsia="zh-CN"/>
              </w:rPr>
              <w:t>18</w:t>
            </w:r>
            <w:r>
              <w:rPr>
                <w:rStyle w:val="40"/>
                <w:rFonts w:ascii="Calibri" w:hAnsi="Calibri" w:cs="Calibri"/>
                <w:sz w:val="24"/>
                <w:highlight w:val="none"/>
              </w:rPr>
              <w:t>分）</w:t>
            </w:r>
          </w:p>
        </w:tc>
        <w:tc>
          <w:tcPr>
            <w:tcW w:w="728" w:type="pct"/>
            <w:vMerge w:val="restart"/>
            <w:vAlign w:val="center"/>
          </w:tcPr>
          <w:p>
            <w:pPr>
              <w:widowControl/>
              <w:snapToGrid w:val="0"/>
              <w:jc w:val="center"/>
              <w:rPr>
                <w:rStyle w:val="40"/>
                <w:rFonts w:ascii="Calibri" w:hAnsi="Calibri" w:cs="Calibri"/>
                <w:sz w:val="24"/>
                <w:highlight w:val="none"/>
              </w:rPr>
            </w:pPr>
            <w:r>
              <w:rPr>
                <w:rStyle w:val="40"/>
                <w:rFonts w:ascii="Calibri" w:hAnsi="Calibri" w:cs="Calibri"/>
                <w:sz w:val="24"/>
                <w:highlight w:val="none"/>
              </w:rPr>
              <w:t>售后服务</w:t>
            </w:r>
          </w:p>
          <w:p>
            <w:pPr>
              <w:widowControl/>
              <w:snapToGrid w:val="0"/>
              <w:jc w:val="center"/>
              <w:rPr>
                <w:rStyle w:val="40"/>
                <w:rFonts w:ascii="Calibri" w:hAnsi="Calibri" w:cs="Calibri"/>
                <w:sz w:val="24"/>
                <w:highlight w:val="none"/>
              </w:rPr>
            </w:pPr>
            <w:r>
              <w:rPr>
                <w:rStyle w:val="40"/>
                <w:rFonts w:ascii="Calibri" w:hAnsi="Calibri" w:cs="Calibri"/>
                <w:sz w:val="24"/>
                <w:highlight w:val="none"/>
              </w:rPr>
              <w:t>（</w:t>
            </w:r>
            <w:r>
              <w:rPr>
                <w:rStyle w:val="40"/>
                <w:rFonts w:hint="eastAsia" w:ascii="Calibri" w:hAnsi="Calibri" w:cs="Calibri"/>
                <w:sz w:val="24"/>
                <w:highlight w:val="none"/>
              </w:rPr>
              <w:t>1</w:t>
            </w:r>
            <w:r>
              <w:rPr>
                <w:rStyle w:val="40"/>
                <w:rFonts w:ascii="Calibri" w:hAnsi="Calibri" w:cs="Calibri"/>
                <w:sz w:val="24"/>
                <w:highlight w:val="none"/>
              </w:rPr>
              <w:t>0</w:t>
            </w:r>
            <w:r>
              <w:rPr>
                <w:rStyle w:val="40"/>
                <w:rFonts w:hint="eastAsia" w:ascii="Calibri" w:hAnsi="Calibri" w:cs="Calibri"/>
                <w:sz w:val="24"/>
                <w:highlight w:val="none"/>
              </w:rPr>
              <w:t>分）</w:t>
            </w:r>
          </w:p>
        </w:tc>
        <w:tc>
          <w:tcPr>
            <w:tcW w:w="3114" w:type="pct"/>
          </w:tcPr>
          <w:p>
            <w:pPr>
              <w:snapToGrid w:val="0"/>
              <w:jc w:val="left"/>
              <w:rPr>
                <w:rStyle w:val="40"/>
                <w:rFonts w:ascii="Calibri" w:hAnsi="Calibri" w:cs="Calibri"/>
                <w:sz w:val="24"/>
                <w:highlight w:val="none"/>
              </w:rPr>
            </w:pPr>
            <w:r>
              <w:rPr>
                <w:rFonts w:cs="Calibri"/>
                <w:sz w:val="24"/>
                <w:highlight w:val="none"/>
              </w:rPr>
              <w:t>售后服务响应及时度（</w:t>
            </w:r>
            <w:r>
              <w:rPr>
                <w:rFonts w:hint="eastAsia" w:cs="Calibri"/>
                <w:sz w:val="24"/>
                <w:highlight w:val="none"/>
              </w:rPr>
              <w:t>2</w:t>
            </w:r>
            <w:r>
              <w:rPr>
                <w:rFonts w:cs="Calibri"/>
                <w:sz w:val="24"/>
                <w:highlight w:val="none"/>
              </w:rPr>
              <w:t>分）：满足招标文件要求的，得</w:t>
            </w:r>
            <w:r>
              <w:rPr>
                <w:rFonts w:hint="eastAsia" w:cs="Calibri"/>
                <w:sz w:val="24"/>
                <w:highlight w:val="none"/>
              </w:rPr>
              <w:t>2</w:t>
            </w:r>
            <w:r>
              <w:rPr>
                <w:rFonts w:cs="Calibri"/>
                <w:sz w:val="24"/>
                <w:highlight w:val="none"/>
              </w:rPr>
              <w:t>分；不满足招标文件要求的，得0分。</w:t>
            </w:r>
          </w:p>
        </w:tc>
        <w:tc>
          <w:tcPr>
            <w:tcW w:w="507" w:type="pct"/>
            <w:vAlign w:val="center"/>
          </w:tcPr>
          <w:p>
            <w:pPr>
              <w:snapToGrid w:val="0"/>
              <w:jc w:val="center"/>
              <w:rPr>
                <w:rFonts w:cs="Calibri"/>
                <w:sz w:val="24"/>
                <w:highlight w:val="none"/>
              </w:rPr>
            </w:pPr>
            <w:r>
              <w:rPr>
                <w:rFonts w:cs="Calibri"/>
                <w:sz w:val="24"/>
                <w:highlight w:val="none"/>
              </w:rPr>
              <w:t>0-</w:t>
            </w:r>
            <w:r>
              <w:rPr>
                <w:rFonts w:hint="eastAsia" w:cs="Calibri"/>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Merge w:val="continue"/>
            <w:vAlign w:val="center"/>
          </w:tcPr>
          <w:p>
            <w:pPr>
              <w:widowControl/>
              <w:snapToGrid w:val="0"/>
              <w:jc w:val="center"/>
              <w:rPr>
                <w:rStyle w:val="40"/>
                <w:rFonts w:ascii="Calibri" w:hAnsi="Calibri" w:cs="Calibri"/>
                <w:sz w:val="24"/>
                <w:highlight w:val="none"/>
              </w:rPr>
            </w:pPr>
          </w:p>
        </w:tc>
        <w:tc>
          <w:tcPr>
            <w:tcW w:w="3114" w:type="pct"/>
          </w:tcPr>
          <w:p>
            <w:pPr>
              <w:snapToGrid w:val="0"/>
              <w:jc w:val="left"/>
              <w:rPr>
                <w:rFonts w:cs="Calibri"/>
                <w:sz w:val="24"/>
                <w:highlight w:val="none"/>
              </w:rPr>
            </w:pPr>
            <w:r>
              <w:rPr>
                <w:rFonts w:hint="eastAsia" w:cs="Calibri"/>
                <w:sz w:val="24"/>
                <w:highlight w:val="none"/>
              </w:rPr>
              <w:t>提供相关的实施和</w:t>
            </w:r>
            <w:r>
              <w:rPr>
                <w:rFonts w:cs="Calibri"/>
                <w:sz w:val="24"/>
                <w:highlight w:val="none"/>
              </w:rPr>
              <w:t>培训方案（3分）：</w:t>
            </w:r>
            <w:r>
              <w:rPr>
                <w:rFonts w:hint="eastAsia" w:cs="Calibri"/>
                <w:sz w:val="24"/>
                <w:highlight w:val="none"/>
              </w:rPr>
              <w:t>方案详细、完善得</w:t>
            </w:r>
            <w:r>
              <w:rPr>
                <w:rFonts w:cs="Calibri"/>
                <w:sz w:val="24"/>
                <w:highlight w:val="none"/>
              </w:rPr>
              <w:t>3</w:t>
            </w:r>
            <w:r>
              <w:rPr>
                <w:rFonts w:hint="eastAsia" w:cs="Calibri"/>
                <w:sz w:val="24"/>
                <w:highlight w:val="none"/>
              </w:rPr>
              <w:t>分</w:t>
            </w:r>
            <w:r>
              <w:rPr>
                <w:rFonts w:cs="Calibri"/>
                <w:sz w:val="24"/>
                <w:highlight w:val="none"/>
              </w:rPr>
              <w:t>，</w:t>
            </w:r>
            <w:r>
              <w:rPr>
                <w:rFonts w:hint="eastAsia" w:cs="Calibri"/>
                <w:sz w:val="24"/>
                <w:highlight w:val="none"/>
              </w:rPr>
              <w:t>方案较详细、较完善得</w:t>
            </w:r>
            <w:r>
              <w:rPr>
                <w:rFonts w:cs="Calibri"/>
                <w:sz w:val="24"/>
                <w:highlight w:val="none"/>
              </w:rPr>
              <w:t>2</w:t>
            </w:r>
            <w:r>
              <w:rPr>
                <w:rFonts w:hint="eastAsia" w:cs="Calibri"/>
                <w:sz w:val="24"/>
                <w:highlight w:val="none"/>
              </w:rPr>
              <w:t>分，方案不详细、欠完善得1分，未提供</w:t>
            </w:r>
            <w:r>
              <w:rPr>
                <w:rFonts w:cs="Calibri"/>
                <w:sz w:val="24"/>
                <w:highlight w:val="none"/>
              </w:rPr>
              <w:t>得0分。</w:t>
            </w:r>
            <w:r>
              <w:rPr>
                <w:rFonts w:hint="eastAsia" w:cs="Calibri"/>
                <w:sz w:val="24"/>
                <w:highlight w:val="none"/>
              </w:rPr>
              <w:t>培训方案需签字并加盖公章。</w:t>
            </w:r>
          </w:p>
        </w:tc>
        <w:tc>
          <w:tcPr>
            <w:tcW w:w="507" w:type="pct"/>
            <w:vAlign w:val="center"/>
          </w:tcPr>
          <w:p>
            <w:pPr>
              <w:snapToGrid w:val="0"/>
              <w:jc w:val="center"/>
              <w:rPr>
                <w:rFonts w:cs="Calibri"/>
                <w:sz w:val="24"/>
                <w:highlight w:val="none"/>
              </w:rPr>
            </w:pPr>
            <w:r>
              <w:rPr>
                <w:rFonts w:cs="Calibri"/>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Merge w:val="continue"/>
            <w:vAlign w:val="center"/>
          </w:tcPr>
          <w:p>
            <w:pPr>
              <w:widowControl/>
              <w:snapToGrid w:val="0"/>
              <w:jc w:val="center"/>
              <w:rPr>
                <w:rStyle w:val="40"/>
                <w:rFonts w:ascii="Calibri" w:hAnsi="Calibri" w:cs="Calibri"/>
                <w:sz w:val="24"/>
                <w:highlight w:val="none"/>
              </w:rPr>
            </w:pPr>
          </w:p>
        </w:tc>
        <w:tc>
          <w:tcPr>
            <w:tcW w:w="3114" w:type="pct"/>
          </w:tcPr>
          <w:p>
            <w:pPr>
              <w:snapToGrid w:val="0"/>
              <w:jc w:val="left"/>
              <w:rPr>
                <w:rFonts w:cs="Calibri"/>
                <w:sz w:val="24"/>
                <w:highlight w:val="none"/>
              </w:rPr>
            </w:pPr>
            <w:r>
              <w:rPr>
                <w:rFonts w:cs="Calibri"/>
                <w:sz w:val="24"/>
                <w:highlight w:val="none"/>
                <w:u w:val="none"/>
              </w:rPr>
              <w:t>质保期限（2分）：满足招标文件要求的，得</w:t>
            </w:r>
            <w:r>
              <w:rPr>
                <w:rFonts w:hint="eastAsia" w:cs="Calibri"/>
                <w:sz w:val="24"/>
                <w:highlight w:val="none"/>
                <w:u w:val="none"/>
              </w:rPr>
              <w:t>1</w:t>
            </w:r>
            <w:r>
              <w:rPr>
                <w:rFonts w:cs="Calibri"/>
                <w:sz w:val="24"/>
                <w:highlight w:val="none"/>
                <w:u w:val="none"/>
              </w:rPr>
              <w:t>分；</w:t>
            </w:r>
            <w:r>
              <w:rPr>
                <w:rFonts w:hint="eastAsia" w:cs="Calibri"/>
                <w:sz w:val="24"/>
                <w:highlight w:val="none"/>
                <w:u w:val="none"/>
                <w:lang w:val="en-US" w:eastAsia="zh-CN"/>
              </w:rPr>
              <w:t>每增加一年加1分</w:t>
            </w:r>
            <w:r>
              <w:rPr>
                <w:rFonts w:cs="Calibri"/>
                <w:sz w:val="24"/>
                <w:highlight w:val="none"/>
                <w:u w:val="none"/>
              </w:rPr>
              <w:t>。</w:t>
            </w:r>
            <w:r>
              <w:rPr>
                <w:rFonts w:hint="eastAsia" w:cs="Calibri"/>
                <w:sz w:val="24"/>
                <w:highlight w:val="none"/>
                <w:u w:val="none"/>
              </w:rPr>
              <w:t>本</w:t>
            </w:r>
            <w:r>
              <w:rPr>
                <w:rFonts w:hint="eastAsia" w:cs="Calibri"/>
                <w:sz w:val="24"/>
                <w:highlight w:val="none"/>
              </w:rPr>
              <w:t>项最多得</w:t>
            </w:r>
            <w:r>
              <w:rPr>
                <w:rFonts w:cs="Calibri"/>
                <w:sz w:val="24"/>
                <w:highlight w:val="none"/>
              </w:rPr>
              <w:t>2</w:t>
            </w:r>
            <w:r>
              <w:rPr>
                <w:rFonts w:hint="eastAsia" w:cs="Calibri"/>
                <w:sz w:val="24"/>
                <w:highlight w:val="none"/>
              </w:rPr>
              <w:t>分。</w:t>
            </w:r>
          </w:p>
        </w:tc>
        <w:tc>
          <w:tcPr>
            <w:tcW w:w="507" w:type="pct"/>
            <w:vAlign w:val="center"/>
          </w:tcPr>
          <w:p>
            <w:pPr>
              <w:snapToGrid w:val="0"/>
              <w:jc w:val="center"/>
              <w:rPr>
                <w:rFonts w:cs="Calibri"/>
                <w:sz w:val="24"/>
                <w:highlight w:val="none"/>
              </w:rPr>
            </w:pPr>
            <w:r>
              <w:rPr>
                <w:rFonts w:cs="Calibri"/>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Merge w:val="continue"/>
            <w:vAlign w:val="center"/>
          </w:tcPr>
          <w:p>
            <w:pPr>
              <w:widowControl/>
              <w:snapToGrid w:val="0"/>
              <w:jc w:val="center"/>
              <w:rPr>
                <w:rStyle w:val="40"/>
                <w:rFonts w:ascii="Calibri" w:hAnsi="Calibri" w:cs="Calibri"/>
                <w:sz w:val="24"/>
                <w:highlight w:val="none"/>
              </w:rPr>
            </w:pPr>
          </w:p>
        </w:tc>
        <w:tc>
          <w:tcPr>
            <w:tcW w:w="3114" w:type="pct"/>
          </w:tcPr>
          <w:p>
            <w:pPr>
              <w:snapToGrid w:val="0"/>
              <w:jc w:val="left"/>
              <w:rPr>
                <w:rFonts w:cs="Calibri"/>
                <w:sz w:val="24"/>
                <w:highlight w:val="none"/>
              </w:rPr>
            </w:pPr>
            <w:r>
              <w:rPr>
                <w:rFonts w:cs="Calibri"/>
                <w:sz w:val="24"/>
                <w:highlight w:val="none"/>
              </w:rPr>
              <w:t>售后服务方案（3分）：售后服务方案详细</w:t>
            </w:r>
            <w:r>
              <w:rPr>
                <w:rFonts w:hint="eastAsia" w:cs="Calibri"/>
                <w:sz w:val="24"/>
                <w:highlight w:val="none"/>
              </w:rPr>
              <w:t>、完善、有针对性</w:t>
            </w:r>
            <w:r>
              <w:rPr>
                <w:rFonts w:cs="Calibri"/>
                <w:sz w:val="24"/>
                <w:highlight w:val="none"/>
              </w:rPr>
              <w:t>得3分</w:t>
            </w:r>
            <w:r>
              <w:rPr>
                <w:rFonts w:hint="eastAsia" w:cs="Calibri"/>
                <w:sz w:val="24"/>
                <w:highlight w:val="none"/>
              </w:rPr>
              <w:t>；</w:t>
            </w:r>
            <w:r>
              <w:rPr>
                <w:rFonts w:cs="Calibri"/>
                <w:sz w:val="24"/>
                <w:highlight w:val="none"/>
              </w:rPr>
              <w:t>售后服务方案</w:t>
            </w:r>
            <w:r>
              <w:rPr>
                <w:rFonts w:hint="eastAsia" w:cs="Calibri"/>
                <w:sz w:val="24"/>
                <w:highlight w:val="none"/>
              </w:rPr>
              <w:t>较</w:t>
            </w:r>
            <w:r>
              <w:rPr>
                <w:rFonts w:cs="Calibri"/>
                <w:sz w:val="24"/>
                <w:highlight w:val="none"/>
              </w:rPr>
              <w:t>详细</w:t>
            </w:r>
            <w:r>
              <w:rPr>
                <w:rFonts w:hint="eastAsia" w:cs="Calibri"/>
                <w:sz w:val="24"/>
                <w:highlight w:val="none"/>
              </w:rPr>
              <w:t>、较完善、较有针对性</w:t>
            </w:r>
            <w:r>
              <w:rPr>
                <w:rFonts w:cs="Calibri"/>
                <w:sz w:val="24"/>
                <w:highlight w:val="none"/>
              </w:rPr>
              <w:t>得2分</w:t>
            </w:r>
            <w:r>
              <w:rPr>
                <w:rFonts w:hint="eastAsia" w:cs="Calibri"/>
                <w:sz w:val="24"/>
                <w:highlight w:val="none"/>
              </w:rPr>
              <w:t>；</w:t>
            </w:r>
            <w:r>
              <w:rPr>
                <w:rFonts w:cs="Calibri"/>
                <w:sz w:val="24"/>
                <w:highlight w:val="none"/>
              </w:rPr>
              <w:t>售后服务方案</w:t>
            </w:r>
            <w:r>
              <w:rPr>
                <w:rFonts w:hint="eastAsia" w:cs="Calibri"/>
                <w:sz w:val="24"/>
                <w:highlight w:val="none"/>
              </w:rPr>
              <w:t>欠完善、无针对性</w:t>
            </w:r>
            <w:r>
              <w:rPr>
                <w:rFonts w:cs="Calibri"/>
                <w:sz w:val="24"/>
                <w:highlight w:val="none"/>
              </w:rPr>
              <w:t>得</w:t>
            </w:r>
            <w:r>
              <w:rPr>
                <w:rFonts w:hint="eastAsia" w:cs="Calibri"/>
                <w:sz w:val="24"/>
                <w:highlight w:val="none"/>
              </w:rPr>
              <w:t>1</w:t>
            </w:r>
            <w:r>
              <w:rPr>
                <w:rFonts w:cs="Calibri"/>
                <w:sz w:val="24"/>
                <w:highlight w:val="none"/>
              </w:rPr>
              <w:t>分</w:t>
            </w:r>
            <w:r>
              <w:rPr>
                <w:rFonts w:hint="eastAsia" w:cs="Calibri"/>
                <w:sz w:val="24"/>
                <w:highlight w:val="none"/>
              </w:rPr>
              <w:t>；售后服务方案不合理或</w:t>
            </w:r>
            <w:r>
              <w:rPr>
                <w:rFonts w:cs="Calibri"/>
                <w:sz w:val="24"/>
                <w:highlight w:val="none"/>
              </w:rPr>
              <w:t>未提供得0分。</w:t>
            </w:r>
          </w:p>
        </w:tc>
        <w:tc>
          <w:tcPr>
            <w:tcW w:w="507" w:type="pct"/>
            <w:vAlign w:val="center"/>
          </w:tcPr>
          <w:p>
            <w:pPr>
              <w:snapToGrid w:val="0"/>
              <w:jc w:val="center"/>
              <w:rPr>
                <w:rFonts w:cs="Calibri"/>
                <w:sz w:val="24"/>
                <w:highlight w:val="none"/>
              </w:rPr>
            </w:pPr>
            <w:r>
              <w:rPr>
                <w:rFonts w:cs="Calibri"/>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Align w:val="center"/>
          </w:tcPr>
          <w:p>
            <w:pPr>
              <w:widowControl/>
              <w:snapToGrid w:val="0"/>
              <w:jc w:val="center"/>
              <w:rPr>
                <w:rStyle w:val="40"/>
                <w:rFonts w:ascii="Calibri" w:hAnsi="Calibri" w:cs="Calibri"/>
                <w:sz w:val="24"/>
                <w:highlight w:val="none"/>
              </w:rPr>
            </w:pPr>
            <w:r>
              <w:rPr>
                <w:rStyle w:val="40"/>
                <w:rFonts w:ascii="Calibri" w:hAnsi="Calibri" w:cs="Calibri"/>
                <w:sz w:val="24"/>
                <w:highlight w:val="none"/>
              </w:rPr>
              <w:t>综合实力</w:t>
            </w:r>
          </w:p>
          <w:p>
            <w:pPr>
              <w:widowControl/>
              <w:snapToGrid w:val="0"/>
              <w:jc w:val="center"/>
              <w:rPr>
                <w:rStyle w:val="40"/>
                <w:rFonts w:ascii="Calibri" w:hAnsi="Calibri" w:cs="Calibri"/>
                <w:sz w:val="24"/>
                <w:highlight w:val="none"/>
              </w:rPr>
            </w:pPr>
            <w:r>
              <w:rPr>
                <w:rStyle w:val="40"/>
                <w:rFonts w:ascii="Calibri" w:hAnsi="Calibri" w:cs="Calibri"/>
                <w:sz w:val="24"/>
                <w:highlight w:val="none"/>
              </w:rPr>
              <w:t>（</w:t>
            </w:r>
            <w:r>
              <w:rPr>
                <w:rStyle w:val="40"/>
                <w:rFonts w:hint="eastAsia" w:cs="Calibri"/>
                <w:sz w:val="24"/>
                <w:highlight w:val="none"/>
                <w:lang w:val="en-US" w:eastAsia="zh-CN"/>
              </w:rPr>
              <w:t>6</w:t>
            </w:r>
            <w:r>
              <w:rPr>
                <w:rStyle w:val="40"/>
                <w:rFonts w:hint="eastAsia" w:cs="Calibri"/>
                <w:sz w:val="24"/>
                <w:highlight w:val="none"/>
              </w:rPr>
              <w:t>分</w:t>
            </w:r>
            <w:r>
              <w:rPr>
                <w:rStyle w:val="40"/>
                <w:rFonts w:hint="eastAsia" w:ascii="Calibri" w:hAnsi="Calibri" w:cs="Calibri"/>
                <w:sz w:val="24"/>
                <w:highlight w:val="none"/>
              </w:rPr>
              <w:t>）</w:t>
            </w:r>
          </w:p>
        </w:tc>
        <w:tc>
          <w:tcPr>
            <w:tcW w:w="3114" w:type="pct"/>
          </w:tcPr>
          <w:p>
            <w:pPr>
              <w:widowControl/>
              <w:snapToGrid w:val="0"/>
              <w:jc w:val="left"/>
              <w:rPr>
                <w:rStyle w:val="40"/>
                <w:rFonts w:ascii="Calibri" w:hAnsi="Calibri" w:cs="Calibri"/>
                <w:sz w:val="24"/>
                <w:highlight w:val="none"/>
              </w:rPr>
            </w:pPr>
            <w:r>
              <w:rPr>
                <w:rStyle w:val="40"/>
                <w:rFonts w:hint="eastAsia" w:ascii="Calibri" w:hAnsi="Calibri" w:cs="Calibri"/>
                <w:sz w:val="24"/>
                <w:highlight w:val="none"/>
              </w:rPr>
              <w:t>1、</w:t>
            </w:r>
            <w:r>
              <w:rPr>
                <w:rStyle w:val="40"/>
                <w:rFonts w:ascii="Calibri" w:hAnsi="Calibri" w:cs="Calibri"/>
                <w:sz w:val="24"/>
                <w:highlight w:val="none"/>
              </w:rPr>
              <w:t>企业经营状况</w:t>
            </w:r>
            <w:r>
              <w:rPr>
                <w:rStyle w:val="40"/>
                <w:rFonts w:hint="eastAsia" w:ascii="Calibri" w:hAnsi="Calibri" w:cs="Calibri"/>
                <w:sz w:val="24"/>
                <w:highlight w:val="none"/>
              </w:rPr>
              <w:t>（</w:t>
            </w:r>
            <w:r>
              <w:rPr>
                <w:rStyle w:val="40"/>
                <w:rFonts w:hint="eastAsia" w:cs="Calibri"/>
                <w:sz w:val="24"/>
                <w:highlight w:val="none"/>
                <w:lang w:val="en-US" w:eastAsia="zh-CN"/>
              </w:rPr>
              <w:t>4</w:t>
            </w:r>
            <w:r>
              <w:rPr>
                <w:rStyle w:val="40"/>
                <w:rFonts w:hint="eastAsia" w:ascii="Calibri" w:hAnsi="Calibri" w:cs="Calibri"/>
                <w:sz w:val="24"/>
                <w:highlight w:val="none"/>
              </w:rPr>
              <w:t>分）：</w:t>
            </w:r>
          </w:p>
          <w:p>
            <w:pPr>
              <w:widowControl/>
              <w:snapToGrid w:val="0"/>
              <w:jc w:val="left"/>
              <w:rPr>
                <w:rStyle w:val="40"/>
                <w:rFonts w:ascii="Calibri" w:hAnsi="Calibri" w:cs="Calibri"/>
                <w:sz w:val="24"/>
                <w:highlight w:val="none"/>
              </w:rPr>
            </w:pPr>
            <w:r>
              <w:rPr>
                <w:rStyle w:val="40"/>
                <w:rFonts w:hint="eastAsia" w:cs="Calibri"/>
                <w:sz w:val="24"/>
                <w:highlight w:val="none"/>
              </w:rPr>
              <w:t>近三年（</w:t>
            </w:r>
            <w:r>
              <w:rPr>
                <w:rStyle w:val="40"/>
                <w:rFonts w:hint="eastAsia" w:ascii="Calibri" w:hAnsi="Calibri" w:cs="Calibri"/>
                <w:sz w:val="24"/>
                <w:highlight w:val="none"/>
              </w:rPr>
              <w:t>201</w:t>
            </w:r>
            <w:r>
              <w:rPr>
                <w:rStyle w:val="40"/>
                <w:rFonts w:hint="eastAsia" w:cs="Calibri"/>
                <w:sz w:val="24"/>
                <w:highlight w:val="none"/>
              </w:rPr>
              <w:t>9</w:t>
            </w:r>
            <w:r>
              <w:rPr>
                <w:rStyle w:val="40"/>
                <w:rFonts w:hint="eastAsia" w:ascii="Calibri" w:hAnsi="Calibri" w:cs="Calibri"/>
                <w:sz w:val="24"/>
                <w:highlight w:val="none"/>
              </w:rPr>
              <w:t>年</w:t>
            </w:r>
            <w:r>
              <w:rPr>
                <w:rStyle w:val="40"/>
                <w:rFonts w:cs="Calibri"/>
                <w:sz w:val="24"/>
                <w:highlight w:val="none"/>
              </w:rPr>
              <w:t>12</w:t>
            </w:r>
            <w:r>
              <w:rPr>
                <w:rStyle w:val="40"/>
                <w:rFonts w:hint="eastAsia" w:ascii="Calibri" w:hAnsi="Calibri" w:cs="Calibri"/>
                <w:sz w:val="24"/>
                <w:highlight w:val="none"/>
              </w:rPr>
              <w:t>月1至今</w:t>
            </w:r>
            <w:r>
              <w:rPr>
                <w:rStyle w:val="40"/>
                <w:rFonts w:hint="eastAsia" w:cs="Calibri"/>
                <w:sz w:val="24"/>
                <w:highlight w:val="none"/>
              </w:rPr>
              <w:t>）</w:t>
            </w:r>
            <w:r>
              <w:rPr>
                <w:rStyle w:val="40"/>
                <w:rFonts w:hint="eastAsia" w:ascii="Calibri" w:hAnsi="Calibri" w:cs="Calibri"/>
                <w:sz w:val="24"/>
                <w:highlight w:val="none"/>
              </w:rPr>
              <w:t>每有一项类似业绩</w:t>
            </w:r>
            <w:r>
              <w:rPr>
                <w:rStyle w:val="40"/>
                <w:rFonts w:hint="eastAsia" w:cs="Calibri"/>
                <w:sz w:val="24"/>
                <w:highlight w:val="none"/>
              </w:rPr>
              <w:t>得1</w:t>
            </w:r>
            <w:r>
              <w:rPr>
                <w:rStyle w:val="40"/>
                <w:rFonts w:hint="eastAsia" w:ascii="Calibri" w:hAnsi="Calibri" w:cs="Calibri"/>
                <w:sz w:val="24"/>
                <w:highlight w:val="none"/>
              </w:rPr>
              <w:t>分</w:t>
            </w:r>
            <w:r>
              <w:rPr>
                <w:rStyle w:val="40"/>
                <w:rFonts w:hint="eastAsia" w:cs="Calibri"/>
                <w:sz w:val="24"/>
                <w:highlight w:val="none"/>
              </w:rPr>
              <w:t>，</w:t>
            </w:r>
            <w:r>
              <w:rPr>
                <w:rStyle w:val="40"/>
                <w:rFonts w:hint="eastAsia" w:ascii="Calibri" w:hAnsi="Calibri" w:cs="Calibri"/>
                <w:sz w:val="24"/>
                <w:highlight w:val="none"/>
              </w:rPr>
              <w:t>最多</w:t>
            </w:r>
            <w:r>
              <w:rPr>
                <w:rStyle w:val="40"/>
                <w:rFonts w:hint="eastAsia" w:cs="Calibri"/>
                <w:sz w:val="24"/>
                <w:highlight w:val="none"/>
              </w:rPr>
              <w:t>得</w:t>
            </w:r>
            <w:r>
              <w:rPr>
                <w:rStyle w:val="40"/>
                <w:rFonts w:hint="eastAsia" w:cs="Calibri"/>
                <w:sz w:val="24"/>
                <w:highlight w:val="none"/>
                <w:lang w:val="en-US" w:eastAsia="zh-CN"/>
              </w:rPr>
              <w:t>4</w:t>
            </w:r>
            <w:r>
              <w:rPr>
                <w:rStyle w:val="40"/>
                <w:rFonts w:hint="eastAsia" w:ascii="Calibri" w:hAnsi="Calibri" w:cs="Calibri"/>
                <w:sz w:val="24"/>
                <w:highlight w:val="none"/>
              </w:rPr>
              <w:t>分（需提供合同关键页加盖公章），</w:t>
            </w:r>
            <w:r>
              <w:rPr>
                <w:rStyle w:val="40"/>
                <w:rFonts w:hint="eastAsia" w:cs="Calibri"/>
                <w:sz w:val="24"/>
                <w:highlight w:val="none"/>
              </w:rPr>
              <w:t>未提供</w:t>
            </w:r>
            <w:r>
              <w:rPr>
                <w:rStyle w:val="40"/>
                <w:rFonts w:hint="eastAsia" w:ascii="Calibri" w:hAnsi="Calibri" w:cs="Calibri"/>
                <w:sz w:val="24"/>
                <w:highlight w:val="none"/>
              </w:rPr>
              <w:t>不得分。</w:t>
            </w:r>
          </w:p>
          <w:p>
            <w:pPr>
              <w:widowControl/>
              <w:snapToGrid w:val="0"/>
              <w:jc w:val="left"/>
              <w:rPr>
                <w:rStyle w:val="40"/>
                <w:rFonts w:ascii="Calibri" w:hAnsi="Calibri" w:cs="Calibri"/>
                <w:sz w:val="24"/>
                <w:highlight w:val="none"/>
              </w:rPr>
            </w:pPr>
            <w:r>
              <w:rPr>
                <w:rStyle w:val="40"/>
                <w:rFonts w:hint="eastAsia" w:ascii="Calibri" w:hAnsi="Calibri" w:cs="Calibri"/>
                <w:sz w:val="24"/>
                <w:highlight w:val="none"/>
              </w:rPr>
              <w:t>2、综合考察投标人综合实力、企业信誉</w:t>
            </w:r>
            <w:r>
              <w:rPr>
                <w:rStyle w:val="40"/>
                <w:rFonts w:hint="eastAsia" w:cs="Calibri"/>
                <w:sz w:val="24"/>
                <w:highlight w:val="none"/>
              </w:rPr>
              <w:t>、企业内度管理制度；</w:t>
            </w:r>
            <w:r>
              <w:rPr>
                <w:rStyle w:val="40"/>
                <w:rFonts w:hint="eastAsia" w:ascii="Calibri" w:hAnsi="Calibri" w:cs="Calibri"/>
                <w:sz w:val="24"/>
                <w:highlight w:val="none"/>
              </w:rPr>
              <w:t>公司综合实力强</w:t>
            </w:r>
            <w:r>
              <w:rPr>
                <w:rStyle w:val="40"/>
                <w:rFonts w:hint="eastAsia" w:cs="Calibri"/>
                <w:sz w:val="24"/>
                <w:highlight w:val="none"/>
              </w:rPr>
              <w:t>、企业信誉好、企业内部管理制度完善</w:t>
            </w:r>
            <w:r>
              <w:rPr>
                <w:rStyle w:val="40"/>
                <w:rFonts w:hint="eastAsia" w:ascii="Calibri" w:hAnsi="Calibri" w:cs="Calibri"/>
                <w:sz w:val="24"/>
                <w:highlight w:val="none"/>
              </w:rPr>
              <w:t>得</w:t>
            </w:r>
            <w:r>
              <w:rPr>
                <w:rStyle w:val="40"/>
                <w:rFonts w:hint="eastAsia" w:cs="Calibri"/>
                <w:sz w:val="24"/>
                <w:highlight w:val="none"/>
                <w:lang w:val="en-US" w:eastAsia="zh-CN"/>
              </w:rPr>
              <w:t>2</w:t>
            </w:r>
            <w:r>
              <w:rPr>
                <w:rStyle w:val="40"/>
                <w:rFonts w:hint="eastAsia" w:ascii="Calibri" w:hAnsi="Calibri" w:cs="Calibri"/>
                <w:sz w:val="24"/>
                <w:highlight w:val="none"/>
              </w:rPr>
              <w:t>分</w:t>
            </w:r>
            <w:r>
              <w:rPr>
                <w:rStyle w:val="40"/>
                <w:rFonts w:hint="eastAsia" w:cs="Calibri"/>
                <w:sz w:val="24"/>
                <w:highlight w:val="none"/>
              </w:rPr>
              <w:t>；</w:t>
            </w:r>
            <w:r>
              <w:rPr>
                <w:rStyle w:val="40"/>
                <w:rFonts w:hint="eastAsia" w:ascii="Calibri" w:hAnsi="Calibri" w:cs="Calibri"/>
                <w:sz w:val="24"/>
                <w:highlight w:val="none"/>
              </w:rPr>
              <w:t>公司综合实力</w:t>
            </w:r>
            <w:r>
              <w:rPr>
                <w:rStyle w:val="40"/>
                <w:rFonts w:hint="eastAsia" w:cs="Calibri"/>
                <w:sz w:val="24"/>
                <w:highlight w:val="none"/>
              </w:rPr>
              <w:t>较</w:t>
            </w:r>
            <w:r>
              <w:rPr>
                <w:rStyle w:val="40"/>
                <w:rFonts w:hint="eastAsia" w:ascii="Calibri" w:hAnsi="Calibri" w:cs="Calibri"/>
                <w:sz w:val="24"/>
                <w:highlight w:val="none"/>
              </w:rPr>
              <w:t>强</w:t>
            </w:r>
            <w:r>
              <w:rPr>
                <w:rStyle w:val="40"/>
                <w:rFonts w:hint="eastAsia" w:cs="Calibri"/>
                <w:sz w:val="24"/>
                <w:highlight w:val="none"/>
              </w:rPr>
              <w:t>、企业信誉良好、企业内部管理制度较完善</w:t>
            </w:r>
            <w:r>
              <w:rPr>
                <w:rStyle w:val="40"/>
                <w:rFonts w:hint="eastAsia" w:ascii="Calibri" w:hAnsi="Calibri" w:cs="Calibri"/>
                <w:sz w:val="24"/>
                <w:highlight w:val="none"/>
              </w:rPr>
              <w:t>得</w:t>
            </w:r>
            <w:r>
              <w:rPr>
                <w:rStyle w:val="40"/>
                <w:rFonts w:hint="eastAsia" w:cs="Calibri"/>
                <w:sz w:val="24"/>
                <w:highlight w:val="none"/>
                <w:lang w:val="en-US" w:eastAsia="zh-CN"/>
              </w:rPr>
              <w:t>1</w:t>
            </w:r>
            <w:r>
              <w:rPr>
                <w:rStyle w:val="40"/>
                <w:rFonts w:hint="eastAsia" w:ascii="Calibri" w:hAnsi="Calibri" w:cs="Calibri"/>
                <w:sz w:val="24"/>
                <w:highlight w:val="none"/>
              </w:rPr>
              <w:t>分</w:t>
            </w:r>
            <w:r>
              <w:rPr>
                <w:rStyle w:val="40"/>
                <w:rFonts w:hint="eastAsia" w:cs="Calibri"/>
                <w:sz w:val="24"/>
                <w:highlight w:val="none"/>
              </w:rPr>
              <w:t>；</w:t>
            </w:r>
            <w:r>
              <w:rPr>
                <w:rStyle w:val="40"/>
                <w:rFonts w:hint="eastAsia" w:ascii="Calibri" w:hAnsi="Calibri" w:cs="Calibri"/>
                <w:sz w:val="24"/>
                <w:highlight w:val="none"/>
              </w:rPr>
              <w:t>公司综合实力</w:t>
            </w:r>
            <w:r>
              <w:rPr>
                <w:rStyle w:val="40"/>
                <w:rFonts w:hint="eastAsia" w:cs="Calibri"/>
                <w:sz w:val="24"/>
                <w:highlight w:val="none"/>
              </w:rPr>
              <w:t>一般、企业信誉较差、企业内部管理制度欠</w:t>
            </w:r>
            <w:r>
              <w:rPr>
                <w:rStyle w:val="40"/>
                <w:rFonts w:hint="eastAsia" w:cs="Calibri"/>
                <w:sz w:val="24"/>
                <w:highlight w:val="none"/>
                <w:lang w:val="en-US" w:eastAsia="zh-CN"/>
              </w:rPr>
              <w:t>完事及</w:t>
            </w:r>
            <w:r>
              <w:rPr>
                <w:rStyle w:val="40"/>
                <w:rFonts w:hint="eastAsia" w:cs="Calibri"/>
                <w:sz w:val="24"/>
                <w:highlight w:val="none"/>
              </w:rPr>
              <w:t>未提供相关资料得</w:t>
            </w:r>
            <w:r>
              <w:rPr>
                <w:rStyle w:val="40"/>
                <w:rFonts w:hint="eastAsia" w:ascii="Calibri" w:hAnsi="Calibri" w:cs="Calibri"/>
                <w:sz w:val="24"/>
                <w:highlight w:val="none"/>
              </w:rPr>
              <w:t>0分。</w:t>
            </w:r>
          </w:p>
        </w:tc>
        <w:tc>
          <w:tcPr>
            <w:tcW w:w="507" w:type="pct"/>
            <w:vAlign w:val="center"/>
          </w:tcPr>
          <w:p>
            <w:pPr>
              <w:widowControl/>
              <w:snapToGrid w:val="0"/>
              <w:jc w:val="center"/>
              <w:rPr>
                <w:rStyle w:val="40"/>
                <w:rFonts w:ascii="Calibri" w:hAnsi="Calibri" w:cs="Calibri"/>
                <w:sz w:val="24"/>
                <w:highlight w:val="none"/>
              </w:rPr>
            </w:pPr>
            <w:r>
              <w:rPr>
                <w:rStyle w:val="40"/>
                <w:rFonts w:ascii="Calibri" w:hAnsi="Calibri" w:cs="Calibri"/>
                <w:sz w:val="24"/>
                <w:highlight w:val="none"/>
              </w:rPr>
              <w:t>0-</w:t>
            </w:r>
            <w:r>
              <w:rPr>
                <w:rStyle w:val="40"/>
                <w:rFonts w:hint="eastAsia" w:cs="Calibri"/>
                <w:sz w:val="24"/>
                <w:highlight w:val="none"/>
                <w:lang w:val="en-US" w:eastAsia="zh-CN"/>
              </w:rPr>
              <w:t>6</w:t>
            </w:r>
            <w:r>
              <w:rPr>
                <w:rStyle w:val="40"/>
                <w:rFonts w:hint="eastAsia" w:ascii="Calibri" w:hAnsi="Calibri"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pct"/>
            <w:vMerge w:val="continue"/>
            <w:vAlign w:val="center"/>
          </w:tcPr>
          <w:p>
            <w:pPr>
              <w:widowControl/>
              <w:snapToGrid w:val="0"/>
              <w:jc w:val="center"/>
              <w:rPr>
                <w:rStyle w:val="40"/>
                <w:rFonts w:ascii="Calibri" w:hAnsi="Calibri" w:cs="Calibri"/>
                <w:sz w:val="24"/>
                <w:highlight w:val="none"/>
              </w:rPr>
            </w:pPr>
          </w:p>
        </w:tc>
        <w:tc>
          <w:tcPr>
            <w:tcW w:w="728" w:type="pct"/>
            <w:vAlign w:val="center"/>
          </w:tcPr>
          <w:p>
            <w:pPr>
              <w:widowControl/>
              <w:snapToGrid w:val="0"/>
              <w:jc w:val="center"/>
              <w:rPr>
                <w:rStyle w:val="40"/>
                <w:rFonts w:ascii="Calibri" w:hAnsi="Calibri" w:cs="Calibri"/>
                <w:snapToGrid w:val="0"/>
                <w:sz w:val="24"/>
                <w:highlight w:val="none"/>
              </w:rPr>
            </w:pPr>
            <w:r>
              <w:rPr>
                <w:rStyle w:val="40"/>
                <w:rFonts w:ascii="Calibri" w:hAnsi="Calibri" w:cs="Calibri"/>
                <w:sz w:val="24"/>
                <w:highlight w:val="none"/>
              </w:rPr>
              <w:t>投标文件完整性（</w:t>
            </w:r>
            <w:r>
              <w:rPr>
                <w:rStyle w:val="40"/>
                <w:rFonts w:hint="eastAsia" w:cs="Calibri"/>
                <w:sz w:val="24"/>
                <w:highlight w:val="none"/>
              </w:rPr>
              <w:t>2</w:t>
            </w:r>
            <w:r>
              <w:rPr>
                <w:rStyle w:val="40"/>
                <w:rFonts w:ascii="Calibri" w:hAnsi="Calibri" w:cs="Calibri"/>
                <w:sz w:val="24"/>
                <w:highlight w:val="none"/>
              </w:rPr>
              <w:t>分）</w:t>
            </w:r>
          </w:p>
        </w:tc>
        <w:tc>
          <w:tcPr>
            <w:tcW w:w="3114" w:type="pct"/>
          </w:tcPr>
          <w:p>
            <w:pPr>
              <w:widowControl/>
              <w:snapToGrid w:val="0"/>
              <w:jc w:val="left"/>
              <w:rPr>
                <w:rFonts w:cs="Calibri"/>
                <w:sz w:val="24"/>
                <w:highlight w:val="none"/>
              </w:rPr>
            </w:pPr>
            <w:r>
              <w:rPr>
                <w:rFonts w:cs="Calibri"/>
                <w:sz w:val="24"/>
                <w:highlight w:val="none"/>
              </w:rPr>
              <w:t>投标文件装订牢固（左侧胶装）、双面打印、目录清楚、逐页编码、页码准确的、内容清晰有序，完全响应招标文件要求提供的相关内容得</w:t>
            </w:r>
            <w:r>
              <w:rPr>
                <w:rFonts w:hint="eastAsia" w:cs="Calibri"/>
                <w:sz w:val="24"/>
                <w:highlight w:val="none"/>
              </w:rPr>
              <w:t>2</w:t>
            </w:r>
            <w:r>
              <w:rPr>
                <w:rFonts w:cs="Calibri"/>
                <w:sz w:val="24"/>
                <w:highlight w:val="none"/>
              </w:rPr>
              <w:t>分；</w:t>
            </w:r>
            <w:r>
              <w:rPr>
                <w:rFonts w:hint="eastAsia" w:cs="Calibri"/>
                <w:sz w:val="24"/>
                <w:highlight w:val="none"/>
              </w:rPr>
              <w:t>每有一项不符合扣1分，扣完为止</w:t>
            </w:r>
            <w:r>
              <w:rPr>
                <w:rFonts w:cs="Calibri"/>
                <w:sz w:val="24"/>
                <w:highlight w:val="none"/>
              </w:rPr>
              <w:t>。</w:t>
            </w:r>
          </w:p>
        </w:tc>
        <w:tc>
          <w:tcPr>
            <w:tcW w:w="507" w:type="pct"/>
            <w:vAlign w:val="center"/>
          </w:tcPr>
          <w:p>
            <w:pPr>
              <w:widowControl/>
              <w:snapToGrid w:val="0"/>
              <w:jc w:val="center"/>
              <w:rPr>
                <w:rFonts w:cs="Calibri"/>
                <w:sz w:val="24"/>
                <w:highlight w:val="none"/>
              </w:rPr>
            </w:pPr>
            <w:r>
              <w:rPr>
                <w:rFonts w:cs="Calibri"/>
                <w:sz w:val="24"/>
                <w:highlight w:val="none"/>
              </w:rPr>
              <w:t>0-</w:t>
            </w:r>
            <w:r>
              <w:rPr>
                <w:rFonts w:hint="eastAsia" w:cs="Calibri"/>
                <w:sz w:val="24"/>
                <w:highlight w:val="none"/>
              </w:rPr>
              <w:t>2</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pct"/>
            <w:vAlign w:val="center"/>
          </w:tcPr>
          <w:p>
            <w:pPr>
              <w:snapToGrid w:val="0"/>
              <w:jc w:val="center"/>
              <w:rPr>
                <w:rFonts w:cs="Calibri"/>
                <w:kern w:val="1"/>
                <w:sz w:val="24"/>
                <w:highlight w:val="none"/>
              </w:rPr>
            </w:pPr>
            <w:r>
              <w:rPr>
                <w:rFonts w:cs="Calibri"/>
                <w:kern w:val="1"/>
                <w:sz w:val="24"/>
                <w:highlight w:val="none"/>
              </w:rPr>
              <w:t>政策</w:t>
            </w:r>
          </w:p>
          <w:p>
            <w:pPr>
              <w:snapToGrid w:val="0"/>
              <w:jc w:val="center"/>
              <w:rPr>
                <w:rFonts w:cs="Calibri"/>
                <w:kern w:val="1"/>
                <w:sz w:val="24"/>
                <w:highlight w:val="none"/>
              </w:rPr>
            </w:pPr>
            <w:r>
              <w:rPr>
                <w:rFonts w:cs="Calibri"/>
                <w:kern w:val="1"/>
                <w:sz w:val="24"/>
                <w:highlight w:val="none"/>
              </w:rPr>
              <w:t>法规</w:t>
            </w:r>
          </w:p>
          <w:p>
            <w:pPr>
              <w:snapToGrid w:val="0"/>
              <w:jc w:val="center"/>
              <w:rPr>
                <w:rFonts w:cs="Calibri"/>
                <w:sz w:val="24"/>
                <w:highlight w:val="none"/>
              </w:rPr>
            </w:pPr>
            <w:r>
              <w:rPr>
                <w:rFonts w:cs="Calibri"/>
                <w:kern w:val="1"/>
                <w:sz w:val="24"/>
                <w:highlight w:val="none"/>
              </w:rPr>
              <w:t>（2分）</w:t>
            </w:r>
          </w:p>
        </w:tc>
        <w:tc>
          <w:tcPr>
            <w:tcW w:w="3842" w:type="pct"/>
            <w:gridSpan w:val="2"/>
          </w:tcPr>
          <w:p>
            <w:pPr>
              <w:snapToGrid w:val="0"/>
              <w:jc w:val="left"/>
              <w:rPr>
                <w:rFonts w:cs="Calibri"/>
                <w:sz w:val="24"/>
                <w:highlight w:val="none"/>
              </w:rPr>
            </w:pPr>
            <w:r>
              <w:rPr>
                <w:rFonts w:cs="Calibri"/>
                <w:sz w:val="24"/>
                <w:highlight w:val="none"/>
              </w:rPr>
              <w:t>1.投标产品中每有一项品目清单范围内属于优先采购节能产品的（须提供国家确定的认证机构出具的、处于有效期之内的节能产品认证证书复印件）加0.5分，最多加1分，否则不加分。</w:t>
            </w:r>
          </w:p>
          <w:p>
            <w:pPr>
              <w:snapToGrid w:val="0"/>
              <w:jc w:val="left"/>
              <w:rPr>
                <w:rFonts w:cs="Calibri"/>
                <w:sz w:val="24"/>
                <w:highlight w:val="none"/>
              </w:rPr>
            </w:pPr>
            <w:r>
              <w:rPr>
                <w:rFonts w:cs="Calibri"/>
                <w:sz w:val="24"/>
                <w:highlight w:val="none"/>
              </w:rPr>
              <w:t>2.投标产品中每有一项品目清单范围内属于优先采购环境标志产品的（须提供国家确定的认证机构出具的、处于有效期之内的环境标志产品认证证书复印件）加0.5分，最多加1分，否则不加分。</w:t>
            </w:r>
          </w:p>
          <w:p>
            <w:pPr>
              <w:snapToGrid w:val="0"/>
              <w:jc w:val="left"/>
              <w:rPr>
                <w:rFonts w:cs="Calibri"/>
                <w:sz w:val="24"/>
                <w:highlight w:val="none"/>
              </w:rPr>
            </w:pPr>
            <w:r>
              <w:rPr>
                <w:rFonts w:cs="Calibri"/>
                <w:sz w:val="24"/>
                <w:highlight w:val="none"/>
              </w:rPr>
              <w:t>注：以上复印件均需加盖本单位公章；属于政府强制采购节能产品的不加分。</w:t>
            </w:r>
          </w:p>
        </w:tc>
        <w:tc>
          <w:tcPr>
            <w:tcW w:w="507" w:type="pct"/>
            <w:vAlign w:val="center"/>
          </w:tcPr>
          <w:p>
            <w:pPr>
              <w:snapToGrid w:val="0"/>
              <w:jc w:val="center"/>
              <w:rPr>
                <w:rFonts w:cs="Calibri"/>
                <w:sz w:val="24"/>
                <w:highlight w:val="none"/>
              </w:rPr>
            </w:pPr>
            <w:r>
              <w:rPr>
                <w:rFonts w:cs="Calibri"/>
                <w:sz w:val="24"/>
                <w:highlight w:val="none"/>
              </w:rPr>
              <w:t>0-2分</w:t>
            </w:r>
          </w:p>
        </w:tc>
      </w:tr>
    </w:tbl>
    <w:p>
      <w:pPr>
        <w:spacing w:line="360" w:lineRule="auto"/>
        <w:rPr>
          <w:rFonts w:ascii="宋体" w:hAnsi="宋体"/>
        </w:rPr>
      </w:pPr>
    </w:p>
    <w:p>
      <w:pPr>
        <w:spacing w:line="360" w:lineRule="auto"/>
        <w:rPr>
          <w:rFonts w:ascii="宋体" w:hAnsi="宋体"/>
        </w:rPr>
      </w:pPr>
      <w:r>
        <w:rPr>
          <w:rFonts w:hint="eastAsia" w:ascii="宋体" w:hAnsi="宋体"/>
        </w:rPr>
        <w:t>注：(1)a.如投标人所投货物制造商均为小型和微型企业提供的，其价格给予10%的扣除，用扣除后的价格参与评审； b.投标人应在投标分项报价表中明示具体哪项产品属于小型和微型企业产品，列明单价及小型和微型产品总价，并如实按照附件格式要求填写“中小企业声明函”，并对声明的真实性负责；c.对未在分项报价表中列明或未按招标文件要求填写“中小企业声明函”或分项报价表与“中小企业声明函”内容不一致的，在价格评审时不予考虑。</w:t>
      </w:r>
    </w:p>
    <w:p>
      <w:pPr>
        <w:spacing w:line="360" w:lineRule="auto"/>
        <w:rPr>
          <w:rFonts w:ascii="宋体" w:hAnsi="宋体"/>
        </w:rPr>
      </w:pPr>
      <w:r>
        <w:rPr>
          <w:rFonts w:hint="eastAsia" w:ascii="宋体" w:hAnsi="宋体"/>
        </w:rPr>
        <w:t>(2) 监狱企业视同小型、微型企业, 监狱企业应当提供由省级以上监狱管理局、戒毒管理局(含新疆生产建设兵团)出具的属于监狱企业的证明文件。北京市监狱企业应当提供市监狱管理局、市教育矫治局出具的监狱企业的证明文件。</w:t>
      </w:r>
    </w:p>
    <w:p>
      <w:pPr>
        <w:spacing w:line="360" w:lineRule="auto"/>
        <w:rPr>
          <w:rFonts w:ascii="宋体" w:hAnsi="宋体"/>
        </w:rPr>
      </w:pPr>
      <w:r>
        <w:rPr>
          <w:rFonts w:hint="eastAsia" w:ascii="宋体" w:hAnsi="宋体"/>
        </w:rPr>
        <w:t>（3）残疾人福利性单位视同小型、微型企业，符合条件的残疾人福利性单位应按照《财政部 民政部 中国残疾人联合会关于促进残疾人就业政府采购政策的通知》的规定提供《残疾人福利性单位声明函》（后附），并对声明的真实性负责。</w:t>
      </w:r>
    </w:p>
    <w:p>
      <w:pPr>
        <w:spacing w:line="360" w:lineRule="auto"/>
        <w:rPr>
          <w:rFonts w:ascii="宋体" w:hAnsi="宋体"/>
        </w:rPr>
      </w:pPr>
      <w:r>
        <w:rPr>
          <w:rFonts w:hint="eastAsia" w:ascii="宋体" w:hAnsi="宋体"/>
        </w:rPr>
        <w:t>（4）依据《财政部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pPr>
        <w:spacing w:line="360" w:lineRule="auto"/>
        <w:rPr>
          <w:rFonts w:ascii="宋体" w:hAnsi="宋体"/>
        </w:rPr>
      </w:pPr>
      <w:r>
        <w:rPr>
          <w:rFonts w:hint="eastAsia" w:ascii="宋体" w:hAnsi="宋体"/>
        </w:rPr>
        <w:t>一、如采购的产品属于强制采购的，投标人必须为投标产品出具由国家确定的认证机构出具的、处于有效期之内的认证证书，否则其投标将被视为无效投标。</w:t>
      </w:r>
    </w:p>
    <w:p>
      <w:pPr>
        <w:spacing w:line="360" w:lineRule="auto"/>
        <w:rPr>
          <w:rFonts w:ascii="宋体" w:hAnsi="宋体"/>
        </w:rPr>
      </w:pPr>
      <w:r>
        <w:rPr>
          <w:rFonts w:hint="eastAsia" w:ascii="宋体" w:hAnsi="宋体"/>
        </w:rPr>
        <w:t>二、如采购的产品属于优先采购的，投标人可以为投标产品出具由国家确定的认证机构出具的、处于有效期之内的认证证书，在评审时作加分因素。</w:t>
      </w:r>
    </w:p>
    <w:p>
      <w:pPr>
        <w:spacing w:line="360" w:lineRule="auto"/>
        <w:rPr>
          <w:rFonts w:ascii="宋体" w:hAnsi="宋体"/>
        </w:rPr>
      </w:pPr>
      <w:r>
        <w:rPr>
          <w:rFonts w:hint="eastAsia" w:ascii="宋体" w:hAnsi="宋体"/>
        </w:rPr>
        <w:t>三、节能产品政府采购品目清单及环境标志产品政府采购品目清单，投标人可在“中国政府采购网”相关栏目中查询。</w:t>
      </w:r>
    </w:p>
    <w:p>
      <w:pPr>
        <w:spacing w:line="360" w:lineRule="auto"/>
        <w:rPr>
          <w:rFonts w:hAnsi="宋体"/>
          <w:bCs/>
          <w:kern w:val="44"/>
          <w:sz w:val="24"/>
          <w:lang w:val="zh-CN"/>
        </w:rPr>
        <w:sectPr>
          <w:pgSz w:w="11907" w:h="16840"/>
          <w:pgMar w:top="1560" w:right="1591" w:bottom="1089" w:left="1276" w:header="851" w:footer="1117" w:gutter="0"/>
          <w:cols w:space="720" w:num="1"/>
          <w:titlePg/>
          <w:docGrid w:linePitch="312" w:charSpace="0"/>
        </w:sectPr>
      </w:pPr>
    </w:p>
    <w:p>
      <w:pPr>
        <w:pStyle w:val="8"/>
        <w:spacing w:line="360" w:lineRule="auto"/>
        <w:rPr>
          <w:lang w:val="en-US"/>
        </w:rPr>
      </w:pPr>
      <w:bookmarkStart w:id="363" w:name="_Toc13238"/>
      <w:r>
        <w:rPr>
          <w:rFonts w:hint="eastAsia"/>
        </w:rPr>
        <w:t>第</w:t>
      </w:r>
      <w:r>
        <w:rPr>
          <w:rFonts w:hint="eastAsia"/>
          <w:lang w:val="en-US"/>
        </w:rPr>
        <w:t>六</w:t>
      </w:r>
      <w:r>
        <w:rPr>
          <w:rFonts w:hint="eastAsia"/>
        </w:rPr>
        <w:t xml:space="preserve">章 </w:t>
      </w:r>
      <w:r>
        <w:rPr>
          <w:rFonts w:hint="eastAsia"/>
          <w:lang w:val="en-US"/>
        </w:rPr>
        <w:t xml:space="preserve"> 合同格式</w:t>
      </w:r>
      <w:bookmarkEnd w:id="353"/>
      <w:bookmarkEnd w:id="354"/>
      <w:bookmarkEnd w:id="363"/>
    </w:p>
    <w:p>
      <w:pPr>
        <w:pStyle w:val="3"/>
        <w:jc w:val="center"/>
      </w:pPr>
      <w:bookmarkStart w:id="364" w:name="_Toc466997485"/>
      <w:r>
        <w:rPr>
          <w:rFonts w:hAnsi="宋体"/>
          <w:color w:val="000000"/>
        </w:rPr>
        <w:t>(此为参考版本，以实际签订为准)</w:t>
      </w:r>
    </w:p>
    <w:p>
      <w:pPr>
        <w:adjustRightInd w:val="0"/>
        <w:snapToGrid w:val="0"/>
        <w:spacing w:line="360" w:lineRule="auto"/>
        <w:rPr>
          <w:rFonts w:ascii="宋体"/>
          <w:sz w:val="24"/>
          <w:szCs w:val="20"/>
          <w:u w:val="single"/>
        </w:rPr>
      </w:pPr>
    </w:p>
    <w:p>
      <w:pPr>
        <w:spacing w:line="300" w:lineRule="auto"/>
        <w:ind w:right="360"/>
        <w:jc w:val="right"/>
        <w:rPr>
          <w:rFonts w:ascii="宋体"/>
          <w:szCs w:val="20"/>
        </w:rPr>
      </w:pPr>
    </w:p>
    <w:p>
      <w:pPr>
        <w:spacing w:line="360" w:lineRule="auto"/>
        <w:jc w:val="center"/>
        <w:rPr>
          <w:b/>
          <w:sz w:val="28"/>
          <w:szCs w:val="28"/>
        </w:rPr>
      </w:pPr>
      <w:r>
        <w:rPr>
          <w:rFonts w:hint="eastAsia" w:ascii="宋体" w:hAnsi="宋体"/>
          <w:b/>
          <w:sz w:val="44"/>
          <w:szCs w:val="28"/>
        </w:rPr>
        <w:t>华北电力大学采购合同模板</w:t>
      </w:r>
    </w:p>
    <w:p>
      <w:pPr>
        <w:pStyle w:val="4"/>
        <w:rPr>
          <w:b/>
          <w:sz w:val="28"/>
          <w:szCs w:val="28"/>
        </w:rPr>
      </w:pPr>
    </w:p>
    <w:p>
      <w:pPr>
        <w:spacing w:line="360" w:lineRule="auto"/>
        <w:jc w:val="center"/>
        <w:rPr>
          <w:rFonts w:ascii="宋体"/>
          <w:b/>
          <w:sz w:val="44"/>
          <w:szCs w:val="28"/>
        </w:rPr>
      </w:pPr>
      <w:r>
        <w:rPr>
          <w:rFonts w:hint="eastAsia" w:ascii="宋体"/>
          <w:b/>
          <w:sz w:val="44"/>
          <w:szCs w:val="28"/>
        </w:rPr>
        <w:t>(货物类)</w:t>
      </w:r>
    </w:p>
    <w:p>
      <w:pPr>
        <w:pStyle w:val="4"/>
        <w:rPr>
          <w:b/>
          <w:sz w:val="28"/>
          <w:szCs w:val="28"/>
        </w:rPr>
      </w:pPr>
    </w:p>
    <w:p>
      <w:pPr>
        <w:pStyle w:val="3"/>
      </w:pPr>
    </w:p>
    <w:p>
      <w:pPr>
        <w:spacing w:line="360" w:lineRule="auto"/>
        <w:rPr>
          <w:rFonts w:ascii="宋体" w:hAnsi="宋体"/>
          <w:sz w:val="24"/>
        </w:rPr>
      </w:pPr>
      <w:r>
        <w:rPr>
          <w:rFonts w:ascii="宋体" w:hAnsi="宋体"/>
          <w:sz w:val="24"/>
        </w:rPr>
        <w:t>合同编号：</w:t>
      </w:r>
    </w:p>
    <w:p>
      <w:pPr>
        <w:pStyle w:val="12"/>
        <w:spacing w:line="360" w:lineRule="auto"/>
        <w:ind w:firstLine="480"/>
      </w:pPr>
    </w:p>
    <w:p>
      <w:pPr>
        <w:spacing w:line="360" w:lineRule="auto"/>
        <w:rPr>
          <w:rFonts w:ascii="宋体" w:hAnsi="宋体"/>
          <w:sz w:val="24"/>
        </w:rPr>
      </w:pPr>
    </w:p>
    <w:p>
      <w:pPr>
        <w:spacing w:line="360" w:lineRule="auto"/>
        <w:rPr>
          <w:rFonts w:ascii="宋体" w:hAnsi="宋体"/>
          <w:sz w:val="24"/>
        </w:rPr>
      </w:pPr>
      <w:r>
        <w:rPr>
          <w:rFonts w:ascii="宋体" w:hAnsi="宋体"/>
          <w:sz w:val="24"/>
        </w:rPr>
        <w:t>项目名称：</w:t>
      </w:r>
    </w:p>
    <w:p>
      <w:pPr>
        <w:spacing w:line="360" w:lineRule="auto"/>
        <w:ind w:left="960" w:firstLine="300" w:firstLineChars="125"/>
        <w:rPr>
          <w:rFonts w:ascii="宋体" w:hAnsi="宋体"/>
          <w:sz w:val="24"/>
        </w:rPr>
      </w:pPr>
    </w:p>
    <w:p>
      <w:pPr>
        <w:spacing w:line="360" w:lineRule="auto"/>
        <w:rPr>
          <w:rFonts w:ascii="宋体" w:hAnsi="宋体"/>
          <w:sz w:val="24"/>
          <w:u w:val="single"/>
        </w:rPr>
      </w:pPr>
      <w:r>
        <w:rPr>
          <w:rFonts w:hint="eastAsia" w:ascii="宋体" w:hAnsi="宋体"/>
          <w:sz w:val="24"/>
        </w:rPr>
        <w:t>货物</w:t>
      </w:r>
      <w:r>
        <w:rPr>
          <w:rFonts w:ascii="宋体" w:hAnsi="宋体"/>
          <w:sz w:val="24"/>
        </w:rPr>
        <w:t>名称：</w:t>
      </w:r>
    </w:p>
    <w:p>
      <w:pPr>
        <w:spacing w:line="360" w:lineRule="auto"/>
        <w:ind w:left="960" w:firstLine="300" w:firstLineChars="125"/>
        <w:rPr>
          <w:rFonts w:ascii="宋体" w:hAnsi="宋体"/>
          <w:sz w:val="24"/>
        </w:rPr>
      </w:pPr>
    </w:p>
    <w:p>
      <w:pPr>
        <w:pStyle w:val="23"/>
        <w:spacing w:line="360" w:lineRule="auto"/>
        <w:rPr>
          <w:rFonts w:ascii="宋体" w:hAnsi="宋体"/>
          <w:sz w:val="24"/>
        </w:rPr>
      </w:pPr>
    </w:p>
    <w:p>
      <w:pPr>
        <w:pStyle w:val="23"/>
        <w:spacing w:line="360" w:lineRule="auto"/>
        <w:ind w:firstLine="300" w:firstLineChars="125"/>
        <w:rPr>
          <w:rFonts w:ascii="宋体" w:hAnsi="宋体"/>
          <w:sz w:val="24"/>
        </w:rPr>
      </w:pPr>
    </w:p>
    <w:p>
      <w:pPr>
        <w:spacing w:line="360" w:lineRule="auto"/>
        <w:rPr>
          <w:rFonts w:ascii="宋体" w:hAnsi="宋体"/>
          <w:sz w:val="24"/>
        </w:rPr>
      </w:pPr>
      <w:r>
        <w:rPr>
          <w:rFonts w:ascii="宋体" w:hAnsi="宋体"/>
          <w:sz w:val="24"/>
        </w:rPr>
        <w:t>买　　方：</w:t>
      </w:r>
    </w:p>
    <w:p>
      <w:pPr>
        <w:spacing w:line="360" w:lineRule="auto"/>
        <w:ind w:left="960" w:firstLine="300" w:firstLineChars="125"/>
        <w:rPr>
          <w:rFonts w:ascii="宋体" w:hAnsi="宋体"/>
          <w:sz w:val="24"/>
        </w:rPr>
      </w:pPr>
    </w:p>
    <w:p>
      <w:pPr>
        <w:spacing w:line="360" w:lineRule="auto"/>
        <w:rPr>
          <w:rFonts w:ascii="宋体" w:hAnsi="宋体"/>
          <w:sz w:val="24"/>
          <w:u w:val="single"/>
        </w:rPr>
      </w:pPr>
      <w:r>
        <w:rPr>
          <w:rFonts w:ascii="宋体" w:hAnsi="宋体"/>
          <w:sz w:val="24"/>
        </w:rPr>
        <w:t>卖　　方：</w:t>
      </w:r>
    </w:p>
    <w:p>
      <w:pPr>
        <w:spacing w:line="360" w:lineRule="auto"/>
        <w:ind w:firstLine="300" w:firstLineChars="125"/>
        <w:rPr>
          <w:rFonts w:ascii="宋体" w:hAnsi="宋体"/>
          <w:sz w:val="24"/>
        </w:rPr>
      </w:pPr>
    </w:p>
    <w:p>
      <w:pPr>
        <w:spacing w:line="360" w:lineRule="auto"/>
        <w:ind w:left="960"/>
        <w:jc w:val="center"/>
        <w:rPr>
          <w:rFonts w:ascii="宋体" w:hAnsi="宋体"/>
          <w:sz w:val="24"/>
        </w:rPr>
      </w:pPr>
    </w:p>
    <w:p>
      <w:pPr>
        <w:spacing w:line="360" w:lineRule="auto"/>
        <w:rPr>
          <w:rFonts w:ascii="宋体" w:hAnsi="宋体"/>
          <w:sz w:val="24"/>
          <w:u w:val="single"/>
        </w:rPr>
      </w:pPr>
      <w:r>
        <w:rPr>
          <w:rFonts w:ascii="宋体" w:hAnsi="宋体"/>
          <w:sz w:val="24"/>
        </w:rPr>
        <w:t>签署日期：</w:t>
      </w:r>
      <w:r>
        <w:rPr>
          <w:rFonts w:ascii="宋体" w:hAnsi="宋体"/>
          <w:sz w:val="24"/>
          <w:u w:val="single"/>
        </w:rPr>
        <w:t>　　　　　　　　　　　　　　　　　　</w:t>
      </w:r>
    </w:p>
    <w:p>
      <w:pPr>
        <w:spacing w:line="360" w:lineRule="auto"/>
        <w:jc w:val="center"/>
        <w:rPr>
          <w:rFonts w:ascii="宋体" w:hAnsi="宋体"/>
          <w:sz w:val="24"/>
          <w:u w:val="single"/>
        </w:rPr>
      </w:pPr>
    </w:p>
    <w:p>
      <w:pPr>
        <w:spacing w:line="360" w:lineRule="auto"/>
        <w:jc w:val="center"/>
        <w:rPr>
          <w:rFonts w:ascii="宋体" w:hAnsi="宋体"/>
          <w:sz w:val="24"/>
          <w:u w:val="single"/>
        </w:rPr>
      </w:pPr>
    </w:p>
    <w:p>
      <w:pPr>
        <w:spacing w:line="360" w:lineRule="auto"/>
        <w:jc w:val="center"/>
        <w:rPr>
          <w:rFonts w:ascii="宋体" w:hAnsi="宋体"/>
          <w:sz w:val="24"/>
          <w:u w:val="single"/>
        </w:rPr>
      </w:pPr>
      <w:r>
        <w:rPr>
          <w:rFonts w:ascii="宋体" w:hAnsi="宋体"/>
          <w:sz w:val="24"/>
          <w:u w:val="single"/>
        </w:rPr>
        <w:br w:type="page"/>
      </w:r>
    </w:p>
    <w:p>
      <w:pPr>
        <w:spacing w:line="360" w:lineRule="auto"/>
        <w:ind w:firstLine="720" w:firstLineChars="300"/>
        <w:rPr>
          <w:rFonts w:ascii="宋体" w:hAnsi="宋体"/>
          <w:sz w:val="24"/>
          <w:u w:val="single"/>
        </w:rPr>
      </w:pPr>
      <w:r>
        <w:rPr>
          <w:rFonts w:hint="eastAsia" w:ascii="宋体" w:hAnsi="宋体"/>
          <w:sz w:val="24"/>
          <w:u w:val="single"/>
        </w:rPr>
        <w:t>　　　</w:t>
      </w:r>
      <w:r>
        <w:rPr>
          <w:rFonts w:hint="eastAsia" w:ascii="宋体" w:hAnsi="宋体"/>
          <w:sz w:val="24"/>
        </w:rPr>
        <w:t xml:space="preserve">(买方) </w:t>
      </w:r>
      <w:r>
        <w:rPr>
          <w:rFonts w:hint="eastAsia" w:ascii="宋体" w:hAnsi="宋体"/>
          <w:sz w:val="24"/>
          <w:u w:val="single"/>
        </w:rPr>
        <w:t>　　　</w:t>
      </w:r>
      <w:r>
        <w:rPr>
          <w:rFonts w:hint="eastAsia" w:ascii="宋体" w:hAnsi="宋体"/>
          <w:sz w:val="24"/>
        </w:rPr>
        <w:t>(项目名称)中所需</w:t>
      </w:r>
      <w:r>
        <w:rPr>
          <w:rFonts w:hint="eastAsia" w:ascii="宋体" w:hAnsi="宋体"/>
          <w:sz w:val="24"/>
          <w:u w:val="single"/>
        </w:rPr>
        <w:t>　　　</w:t>
      </w:r>
      <w:r>
        <w:rPr>
          <w:rFonts w:hint="eastAsia" w:ascii="宋体" w:hAnsi="宋体"/>
          <w:sz w:val="24"/>
        </w:rPr>
        <w:t>(货物名称)经</w:t>
      </w:r>
      <w:r>
        <w:rPr>
          <w:rFonts w:hint="eastAsia" w:ascii="宋体" w:hAnsi="宋体"/>
          <w:sz w:val="24"/>
          <w:u w:val="single"/>
        </w:rPr>
        <w:t xml:space="preserve">       </w:t>
      </w:r>
      <w:r>
        <w:rPr>
          <w:rFonts w:hint="eastAsia" w:ascii="宋体" w:hAnsi="宋体"/>
          <w:sz w:val="24"/>
        </w:rPr>
        <w:t>(招标人)以</w:t>
      </w:r>
      <w:r>
        <w:rPr>
          <w:rFonts w:hint="eastAsia" w:ascii="宋体" w:hAnsi="宋体"/>
          <w:sz w:val="24"/>
          <w:u w:val="single"/>
        </w:rPr>
        <w:t>　　　　</w:t>
      </w:r>
      <w:r>
        <w:rPr>
          <w:rFonts w:hint="eastAsia" w:ascii="宋体" w:hAnsi="宋体"/>
          <w:sz w:val="24"/>
        </w:rPr>
        <w:t>号招标文件在国内</w:t>
      </w:r>
      <w:r>
        <w:rPr>
          <w:rFonts w:hint="eastAsia" w:ascii="宋体" w:hAnsi="宋体"/>
          <w:sz w:val="24"/>
          <w:u w:val="single"/>
        </w:rPr>
        <w:t>　　　</w:t>
      </w:r>
      <w:r>
        <w:rPr>
          <w:rFonts w:hint="eastAsia" w:ascii="宋体" w:hAnsi="宋体"/>
          <w:sz w:val="24"/>
        </w:rPr>
        <w:t>（公开/邀请）招标。经评标委员会评定</w:t>
      </w:r>
      <w:r>
        <w:rPr>
          <w:rFonts w:hint="eastAsia" w:ascii="宋体" w:hAnsi="宋体"/>
          <w:sz w:val="24"/>
          <w:u w:val="single"/>
        </w:rPr>
        <w:t>　　　　　  (卖方)</w:t>
      </w:r>
      <w:r>
        <w:rPr>
          <w:rFonts w:hint="eastAsia" w:ascii="宋体" w:hAnsi="宋体"/>
          <w:sz w:val="24"/>
        </w:rPr>
        <w:t>为成交人。买、卖双方依据《中华人民共和国政府采购法》、《中华人民共和国民法典》，在平等自愿的基础上，同意按照下面的条款和条件，签署本合同。</w:t>
      </w:r>
    </w:p>
    <w:p>
      <w:pPr>
        <w:spacing w:line="360" w:lineRule="auto"/>
        <w:rPr>
          <w:rFonts w:ascii="宋体" w:hAnsi="宋体"/>
          <w:b/>
          <w:sz w:val="24"/>
        </w:rPr>
      </w:pPr>
      <w:r>
        <w:rPr>
          <w:rFonts w:ascii="宋体" w:hAnsi="宋体"/>
          <w:b/>
          <w:sz w:val="24"/>
        </w:rPr>
        <w:t>1、合同文件</w:t>
      </w:r>
    </w:p>
    <w:p>
      <w:pPr>
        <w:spacing w:line="360" w:lineRule="auto"/>
        <w:ind w:firstLine="454"/>
        <w:rPr>
          <w:rFonts w:ascii="宋体" w:hAnsi="宋体"/>
          <w:sz w:val="24"/>
        </w:rPr>
      </w:pPr>
      <w:r>
        <w:rPr>
          <w:rFonts w:ascii="宋体" w:hAnsi="宋体"/>
          <w:sz w:val="24"/>
        </w:rPr>
        <w:t>下列文件构成本合同的组成部分，应该认为是一个整体，彼此相互解释，相互补充。为便于解释，组成合同的多个文件的优先支配地位的次序如下：</w:t>
      </w:r>
    </w:p>
    <w:p>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sz w:val="24"/>
        </w:rPr>
        <w:t>本合同书　</w:t>
      </w:r>
    </w:p>
    <w:p>
      <w:pPr>
        <w:spacing w:line="360" w:lineRule="auto"/>
        <w:ind w:firstLine="540"/>
        <w:rPr>
          <w:rFonts w:ascii="宋体" w:hAnsi="宋体"/>
          <w:sz w:val="24"/>
        </w:rPr>
      </w:pPr>
      <w:r>
        <w:rPr>
          <w:rFonts w:ascii="宋体" w:hAnsi="宋体"/>
          <w:sz w:val="24"/>
        </w:rPr>
        <w:t>b.</w:t>
      </w:r>
      <w:r>
        <w:rPr>
          <w:rFonts w:ascii="宋体" w:hAnsi="宋体"/>
          <w:sz w:val="24"/>
        </w:rPr>
        <w:tab/>
      </w:r>
      <w:r>
        <w:rPr>
          <w:rFonts w:hint="eastAsia" w:ascii="宋体" w:hAnsi="宋体"/>
          <w:sz w:val="24"/>
        </w:rPr>
        <w:t>中标</w:t>
      </w:r>
      <w:r>
        <w:rPr>
          <w:rFonts w:ascii="宋体" w:hAnsi="宋体"/>
          <w:sz w:val="24"/>
        </w:rPr>
        <w:t>通知书</w:t>
      </w:r>
    </w:p>
    <w:p>
      <w:pPr>
        <w:spacing w:line="360" w:lineRule="auto"/>
        <w:ind w:firstLine="540"/>
        <w:rPr>
          <w:rFonts w:ascii="宋体" w:hAnsi="宋体"/>
          <w:sz w:val="24"/>
        </w:rPr>
      </w:pPr>
      <w:r>
        <w:rPr>
          <w:rFonts w:hint="eastAsia" w:ascii="宋体" w:hAnsi="宋体"/>
          <w:sz w:val="24"/>
        </w:rPr>
        <w:t>c</w:t>
      </w:r>
      <w:r>
        <w:rPr>
          <w:rFonts w:ascii="宋体" w:hAnsi="宋体"/>
          <w:sz w:val="24"/>
        </w:rPr>
        <w:t>.协议</w:t>
      </w:r>
    </w:p>
    <w:p>
      <w:pPr>
        <w:spacing w:line="360" w:lineRule="auto"/>
        <w:ind w:firstLine="540"/>
        <w:rPr>
          <w:rFonts w:ascii="宋体" w:hAnsi="宋体"/>
          <w:sz w:val="24"/>
        </w:rPr>
      </w:pPr>
      <w:r>
        <w:rPr>
          <w:rFonts w:hint="eastAsia" w:ascii="宋体" w:hAnsi="宋体"/>
          <w:sz w:val="24"/>
        </w:rPr>
        <w:t>d</w:t>
      </w:r>
      <w:r>
        <w:rPr>
          <w:rFonts w:ascii="宋体" w:hAnsi="宋体"/>
          <w:sz w:val="24"/>
        </w:rPr>
        <w:t>.</w:t>
      </w:r>
      <w:r>
        <w:rPr>
          <w:rFonts w:ascii="宋体" w:hAnsi="宋体"/>
          <w:sz w:val="24"/>
        </w:rPr>
        <w:tab/>
      </w:r>
      <w:r>
        <w:rPr>
          <w:rFonts w:hint="eastAsia" w:ascii="宋体" w:hAnsi="宋体"/>
          <w:sz w:val="24"/>
        </w:rPr>
        <w:t>投标文件</w:t>
      </w:r>
      <w:r>
        <w:rPr>
          <w:rFonts w:ascii="宋体" w:hAnsi="宋体"/>
          <w:sz w:val="24"/>
        </w:rPr>
        <w:t xml:space="preserve"> (含澄清文件)</w:t>
      </w:r>
    </w:p>
    <w:p>
      <w:pPr>
        <w:spacing w:line="360" w:lineRule="auto"/>
        <w:ind w:firstLine="540"/>
        <w:rPr>
          <w:rFonts w:ascii="宋体" w:hAnsi="宋体"/>
          <w:sz w:val="24"/>
        </w:rPr>
      </w:pPr>
      <w:r>
        <w:rPr>
          <w:rFonts w:hint="eastAsia" w:ascii="宋体" w:hAnsi="宋体"/>
          <w:sz w:val="24"/>
        </w:rPr>
        <w:t>e</w:t>
      </w:r>
      <w:r>
        <w:rPr>
          <w:rFonts w:ascii="宋体" w:hAnsi="宋体"/>
          <w:sz w:val="24"/>
        </w:rPr>
        <w:t>.</w:t>
      </w:r>
      <w:r>
        <w:rPr>
          <w:rFonts w:ascii="宋体" w:hAnsi="宋体"/>
          <w:sz w:val="24"/>
        </w:rPr>
        <w:tab/>
      </w:r>
      <w:r>
        <w:rPr>
          <w:rFonts w:hint="eastAsia" w:ascii="宋体" w:hAnsi="宋体"/>
          <w:sz w:val="24"/>
        </w:rPr>
        <w:t>招标</w:t>
      </w:r>
      <w:r>
        <w:rPr>
          <w:rFonts w:ascii="宋体" w:hAnsi="宋体"/>
          <w:sz w:val="24"/>
        </w:rPr>
        <w:t>文件 (含招标文件补充通知)</w:t>
      </w:r>
    </w:p>
    <w:p>
      <w:pPr>
        <w:spacing w:line="360" w:lineRule="auto"/>
        <w:rPr>
          <w:rFonts w:ascii="宋体" w:hAnsi="宋体"/>
          <w:b/>
          <w:sz w:val="24"/>
        </w:rPr>
      </w:pPr>
      <w:r>
        <w:rPr>
          <w:rFonts w:ascii="宋体" w:hAnsi="宋体"/>
          <w:b/>
          <w:sz w:val="24"/>
        </w:rPr>
        <w:t>2、合同标的</w:t>
      </w:r>
    </w:p>
    <w:p>
      <w:pPr>
        <w:spacing w:line="360" w:lineRule="auto"/>
        <w:ind w:firstLine="454"/>
        <w:rPr>
          <w:rFonts w:ascii="宋体" w:hAnsi="宋体"/>
          <w:sz w:val="24"/>
        </w:rPr>
      </w:pPr>
      <w:r>
        <w:rPr>
          <w:rFonts w:ascii="宋体" w:hAnsi="宋体"/>
          <w:sz w:val="24"/>
        </w:rPr>
        <w:t>本合同标的名称：</w:t>
      </w:r>
      <w:r>
        <w:rPr>
          <w:rFonts w:ascii="宋体" w:hAnsi="宋体"/>
          <w:sz w:val="24"/>
          <w:u w:val="single"/>
        </w:rPr>
        <w:t>　　　　　　　　　　　　</w:t>
      </w:r>
      <w:r>
        <w:rPr>
          <w:rFonts w:hint="eastAsia" w:ascii="宋体" w:hAnsi="宋体"/>
          <w:sz w:val="24"/>
        </w:rPr>
        <w:t>。</w:t>
      </w:r>
    </w:p>
    <w:p>
      <w:pPr>
        <w:spacing w:line="360" w:lineRule="auto"/>
        <w:ind w:firstLine="454"/>
        <w:rPr>
          <w:rFonts w:ascii="宋体" w:hAnsi="宋体"/>
          <w:sz w:val="24"/>
        </w:rPr>
      </w:pPr>
      <w:r>
        <w:rPr>
          <w:rFonts w:ascii="宋体" w:hAnsi="宋体"/>
          <w:sz w:val="24"/>
        </w:rPr>
        <w:t>标的</w:t>
      </w:r>
      <w:r>
        <w:rPr>
          <w:rFonts w:hint="eastAsia" w:ascii="宋体" w:hAnsi="宋体"/>
          <w:sz w:val="24"/>
        </w:rPr>
        <w:t>交付行为</w:t>
      </w:r>
      <w:r>
        <w:rPr>
          <w:rFonts w:ascii="宋体" w:hAnsi="宋体"/>
          <w:sz w:val="24"/>
        </w:rPr>
        <w:t>完成时间：</w:t>
      </w:r>
      <w:r>
        <w:rPr>
          <w:rFonts w:ascii="宋体" w:hAnsi="宋体"/>
          <w:sz w:val="24"/>
          <w:u w:val="single"/>
        </w:rPr>
        <w:t>　　　　　　　　　　　　　</w:t>
      </w:r>
      <w:r>
        <w:rPr>
          <w:rFonts w:hint="eastAsia" w:ascii="宋体" w:hAnsi="宋体"/>
          <w:sz w:val="24"/>
        </w:rPr>
        <w:t>。</w:t>
      </w:r>
    </w:p>
    <w:p>
      <w:pPr>
        <w:spacing w:line="360" w:lineRule="auto"/>
        <w:rPr>
          <w:rFonts w:ascii="宋体" w:hAnsi="宋体"/>
          <w:b/>
          <w:sz w:val="24"/>
        </w:rPr>
      </w:pPr>
      <w:r>
        <w:rPr>
          <w:rFonts w:ascii="宋体" w:hAnsi="宋体"/>
          <w:b/>
          <w:sz w:val="24"/>
        </w:rPr>
        <w:t>3、合同总价</w:t>
      </w:r>
    </w:p>
    <w:p>
      <w:pPr>
        <w:spacing w:line="360" w:lineRule="auto"/>
        <w:ind w:firstLine="454"/>
        <w:rPr>
          <w:rFonts w:ascii="宋体" w:hAnsi="宋体"/>
          <w:sz w:val="24"/>
        </w:rPr>
      </w:pPr>
      <w:r>
        <w:rPr>
          <w:rFonts w:ascii="宋体" w:hAnsi="宋体"/>
          <w:sz w:val="24"/>
        </w:rPr>
        <w:t>本合同总价为</w:t>
      </w:r>
      <w:r>
        <w:rPr>
          <w:rFonts w:ascii="宋体" w:hAnsi="宋体"/>
          <w:sz w:val="24"/>
          <w:u w:val="single"/>
        </w:rPr>
        <w:t>　　</w:t>
      </w:r>
      <w:r>
        <w:rPr>
          <w:rFonts w:ascii="宋体" w:hAnsi="宋体"/>
          <w:sz w:val="24"/>
        </w:rPr>
        <w:t>元人民币。</w:t>
      </w:r>
    </w:p>
    <w:p>
      <w:pPr>
        <w:spacing w:line="360" w:lineRule="auto"/>
        <w:ind w:firstLine="454"/>
        <w:rPr>
          <w:rFonts w:ascii="宋体" w:hAnsi="宋体"/>
          <w:sz w:val="24"/>
          <w:u w:val="single"/>
        </w:rPr>
      </w:pPr>
      <w:r>
        <w:rPr>
          <w:rFonts w:ascii="宋体" w:hAnsi="宋体"/>
          <w:sz w:val="24"/>
        </w:rPr>
        <w:t>分项价格：</w:t>
      </w:r>
      <w:r>
        <w:rPr>
          <w:rFonts w:ascii="宋体" w:hAnsi="宋体"/>
          <w:sz w:val="24"/>
          <w:u w:val="single"/>
        </w:rPr>
        <w:t>　　　　　　　　　　　　</w:t>
      </w:r>
      <w:r>
        <w:rPr>
          <w:rFonts w:hint="eastAsia" w:ascii="宋体" w:hAnsi="宋体"/>
          <w:sz w:val="24"/>
        </w:rPr>
        <w:t>。</w:t>
      </w:r>
    </w:p>
    <w:p>
      <w:pPr>
        <w:spacing w:line="360" w:lineRule="auto"/>
        <w:rPr>
          <w:rFonts w:ascii="宋体" w:hAnsi="宋体" w:cs="Arial"/>
          <w:sz w:val="24"/>
        </w:rPr>
      </w:pPr>
      <w:r>
        <w:rPr>
          <w:rFonts w:ascii="宋体" w:hAnsi="宋体"/>
          <w:b/>
          <w:sz w:val="24"/>
        </w:rPr>
        <w:t>4、付款方式</w:t>
      </w:r>
    </w:p>
    <w:p>
      <w:pPr>
        <w:autoSpaceDE w:val="0"/>
        <w:spacing w:line="360" w:lineRule="auto"/>
        <w:ind w:right="281" w:rightChars="134"/>
        <w:textAlignment w:val="bottom"/>
      </w:pPr>
      <w:r>
        <w:rPr>
          <w:rFonts w:hint="eastAsia" w:ascii="宋体" w:hAnsi="宋体" w:cs="Arial"/>
          <w:sz w:val="24"/>
          <w:u w:val="single"/>
        </w:rPr>
        <w:t xml:space="preserve">                 </w:t>
      </w:r>
      <w:r>
        <w:rPr>
          <w:rFonts w:hint="eastAsia" w:ascii="宋体" w:hAnsi="宋体" w:cs="Arial"/>
          <w:sz w:val="24"/>
        </w:rPr>
        <w:t>（现金，转账，支票，其他）</w:t>
      </w:r>
    </w:p>
    <w:p>
      <w:pPr>
        <w:spacing w:line="360" w:lineRule="auto"/>
        <w:rPr>
          <w:rFonts w:ascii="宋体" w:hAnsi="宋体"/>
          <w:b/>
          <w:sz w:val="24"/>
        </w:rPr>
      </w:pPr>
      <w:r>
        <w:rPr>
          <w:rFonts w:ascii="宋体" w:hAnsi="宋体"/>
          <w:b/>
          <w:sz w:val="24"/>
        </w:rPr>
        <w:t>5、本合同</w:t>
      </w:r>
      <w:r>
        <w:rPr>
          <w:rFonts w:hint="eastAsia" w:ascii="宋体" w:hAnsi="宋体"/>
          <w:b/>
          <w:sz w:val="24"/>
        </w:rPr>
        <w:t>交货</w:t>
      </w:r>
      <w:r>
        <w:rPr>
          <w:rFonts w:ascii="宋体" w:hAnsi="宋体"/>
          <w:b/>
          <w:sz w:val="24"/>
        </w:rPr>
        <w:t>的时间及地点</w:t>
      </w:r>
    </w:p>
    <w:p>
      <w:pPr>
        <w:spacing w:line="360" w:lineRule="auto"/>
        <w:rPr>
          <w:rFonts w:ascii="宋体" w:hAnsi="宋体"/>
          <w:sz w:val="24"/>
        </w:rPr>
      </w:pPr>
      <w:r>
        <w:rPr>
          <w:rFonts w:hint="eastAsia" w:ascii="宋体" w:hAnsi="宋体"/>
          <w:sz w:val="24"/>
        </w:rPr>
        <w:t>交货</w:t>
      </w:r>
      <w:r>
        <w:rPr>
          <w:rFonts w:ascii="宋体" w:hAnsi="宋体"/>
          <w:sz w:val="24"/>
        </w:rPr>
        <w:t>时间：</w:t>
      </w:r>
      <w:r>
        <w:rPr>
          <w:rFonts w:ascii="宋体" w:hAnsi="宋体"/>
          <w:sz w:val="24"/>
          <w:u w:val="single"/>
        </w:rPr>
        <w:t>　　　　　　　　　　　　　　　</w:t>
      </w:r>
      <w:r>
        <w:rPr>
          <w:rFonts w:ascii="宋体" w:hAnsi="宋体"/>
          <w:sz w:val="24"/>
        </w:rPr>
        <w:t>　</w:t>
      </w:r>
      <w:r>
        <w:rPr>
          <w:rFonts w:hint="eastAsia" w:ascii="宋体" w:hAnsi="宋体"/>
          <w:sz w:val="24"/>
        </w:rPr>
        <w:t>。</w:t>
      </w:r>
    </w:p>
    <w:p>
      <w:pPr>
        <w:spacing w:line="360" w:lineRule="auto"/>
        <w:rPr>
          <w:rFonts w:ascii="宋体" w:hAnsi="宋体"/>
          <w:sz w:val="24"/>
        </w:rPr>
      </w:pPr>
      <w:r>
        <w:rPr>
          <w:rFonts w:hint="eastAsia" w:ascii="宋体" w:hAnsi="宋体"/>
          <w:sz w:val="24"/>
        </w:rPr>
        <w:t>交货</w:t>
      </w:r>
      <w:r>
        <w:rPr>
          <w:rFonts w:ascii="宋体" w:hAnsi="宋体"/>
          <w:sz w:val="24"/>
        </w:rPr>
        <w:t>地点：</w:t>
      </w:r>
      <w:r>
        <w:rPr>
          <w:rFonts w:ascii="宋体" w:hAnsi="宋体"/>
          <w:sz w:val="24"/>
          <w:u w:val="single"/>
        </w:rPr>
        <w:t>　</w:t>
      </w:r>
      <w:r>
        <w:rPr>
          <w:rFonts w:hint="eastAsia" w:ascii="宋体" w:hAnsi="宋体"/>
          <w:sz w:val="24"/>
          <w:u w:val="single"/>
        </w:rPr>
        <w:t xml:space="preserve">      华北电力大学</w:t>
      </w:r>
      <w:r>
        <w:rPr>
          <w:rFonts w:ascii="宋体" w:hAnsi="宋体"/>
          <w:sz w:val="24"/>
          <w:u w:val="single"/>
        </w:rPr>
        <w:t>　</w:t>
      </w:r>
      <w:r>
        <w:rPr>
          <w:rFonts w:hint="eastAsia" w:ascii="宋体" w:hAnsi="宋体"/>
          <w:sz w:val="24"/>
          <w:u w:val="single"/>
        </w:rPr>
        <w:t xml:space="preserve">  </w:t>
      </w:r>
      <w:r>
        <w:rPr>
          <w:rFonts w:ascii="宋体" w:hAnsi="宋体"/>
          <w:sz w:val="24"/>
          <w:u w:val="single"/>
        </w:rPr>
        <w:t>　　　</w:t>
      </w:r>
      <w:r>
        <w:rPr>
          <w:rFonts w:ascii="宋体" w:hAnsi="宋体"/>
          <w:sz w:val="24"/>
        </w:rPr>
        <w:t>　</w:t>
      </w:r>
      <w:r>
        <w:rPr>
          <w:rFonts w:hint="eastAsia" w:ascii="宋体" w:hAnsi="宋体"/>
          <w:sz w:val="24"/>
        </w:rPr>
        <w:t>。</w:t>
      </w:r>
    </w:p>
    <w:p>
      <w:pPr>
        <w:pStyle w:val="2"/>
        <w:ind w:firstLine="0" w:firstLineChars="0"/>
      </w:pPr>
      <w:r>
        <w:rPr>
          <w:rFonts w:hint="eastAsia" w:ascii="宋体" w:hAnsi="宋体"/>
        </w:rPr>
        <w:t>交付内容：</w:t>
      </w:r>
      <w:r>
        <w:rPr>
          <w:rFonts w:ascii="宋体" w:hAnsi="宋体"/>
          <w:u w:val="single"/>
        </w:rPr>
        <w:t>　　　　　　　　　　　　　　　</w:t>
      </w:r>
      <w:r>
        <w:rPr>
          <w:rFonts w:hint="eastAsia" w:ascii="宋体" w:hAnsi="宋体"/>
        </w:rPr>
        <w:t xml:space="preserve">  。</w:t>
      </w:r>
    </w:p>
    <w:p>
      <w:pPr>
        <w:spacing w:line="360" w:lineRule="auto"/>
        <w:rPr>
          <w:rFonts w:ascii="宋体" w:hAnsi="宋体"/>
          <w:b/>
          <w:sz w:val="24"/>
        </w:rPr>
      </w:pPr>
      <w:r>
        <w:rPr>
          <w:rFonts w:hint="eastAsia" w:ascii="宋体" w:hAnsi="宋体"/>
          <w:b/>
          <w:sz w:val="24"/>
        </w:rPr>
        <w:t>6</w:t>
      </w:r>
      <w:r>
        <w:rPr>
          <w:rFonts w:ascii="宋体" w:hAnsi="宋体"/>
          <w:b/>
          <w:sz w:val="24"/>
        </w:rPr>
        <w:t>、合同的生效</w:t>
      </w:r>
    </w:p>
    <w:p>
      <w:pPr>
        <w:snapToGrid w:val="0"/>
        <w:spacing w:before="119" w:line="419" w:lineRule="atLeast"/>
        <w:ind w:firstLine="453"/>
        <w:rPr>
          <w:rFonts w:ascii="宋体" w:hAnsi="宋体"/>
          <w:sz w:val="24"/>
        </w:rPr>
      </w:pPr>
      <w:r>
        <w:rPr>
          <w:rFonts w:ascii="宋体" w:hAnsi="宋体"/>
          <w:sz w:val="24"/>
        </w:rPr>
        <w:t>本合同经双方全权代表签署、加盖单位印章并由卖方递交履约保证金后生效。</w:t>
      </w:r>
    </w:p>
    <w:p>
      <w:pPr>
        <w:snapToGrid w:val="0"/>
        <w:spacing w:before="119" w:line="419" w:lineRule="atLeast"/>
        <w:rPr>
          <w:rFonts w:ascii="宋体" w:hAnsi="宋体"/>
          <w:sz w:val="24"/>
        </w:rPr>
      </w:pPr>
    </w:p>
    <w:p>
      <w:pPr>
        <w:pStyle w:val="2"/>
      </w:pPr>
    </w:p>
    <w:p>
      <w:pPr>
        <w:snapToGrid w:val="0"/>
        <w:spacing w:before="119" w:line="419" w:lineRule="atLeast"/>
        <w:ind w:firstLine="453"/>
        <w:rPr>
          <w:rFonts w:ascii="宋体" w:hAnsi="宋体"/>
          <w:sz w:val="24"/>
        </w:rPr>
      </w:pPr>
      <w:r>
        <w:rPr>
          <w:rFonts w:ascii="宋体" w:hAnsi="宋体"/>
          <w:sz w:val="24"/>
        </w:rPr>
        <w:t>　买　方：</w:t>
      </w:r>
      <w:r>
        <w:rPr>
          <w:rFonts w:hint="eastAsia" w:ascii="宋体" w:hAnsi="宋体"/>
          <w:sz w:val="24"/>
          <w:u w:val="single"/>
        </w:rPr>
        <w:t>华北电力大学</w:t>
      </w:r>
      <w:r>
        <w:rPr>
          <w:rFonts w:ascii="宋体" w:hAnsi="宋体"/>
          <w:sz w:val="24"/>
        </w:rPr>
        <w:t xml:space="preserve">           </w:t>
      </w:r>
      <w:r>
        <w:rPr>
          <w:rFonts w:hint="eastAsia" w:ascii="宋体" w:hAnsi="宋体"/>
          <w:sz w:val="24"/>
        </w:rPr>
        <w:t xml:space="preserve">      </w:t>
      </w:r>
      <w:r>
        <w:rPr>
          <w:rFonts w:ascii="宋体" w:hAnsi="宋体"/>
          <w:sz w:val="24"/>
        </w:rPr>
        <w:t xml:space="preserve">卖　方：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hint="eastAsia" w:ascii="宋体" w:hAnsi="宋体"/>
          <w:sz w:val="24"/>
          <w:u w:val="single"/>
        </w:rPr>
        <w:t xml:space="preserve">      </w:t>
      </w:r>
      <w:r>
        <w:rPr>
          <w:rFonts w:ascii="宋体" w:hAnsi="宋体"/>
          <w:sz w:val="24"/>
        </w:rPr>
        <w:t xml:space="preserve">            </w:t>
      </w: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r>
        <w:rPr>
          <w:rFonts w:ascii="宋体" w:hAnsi="宋体"/>
          <w:sz w:val="24"/>
        </w:rPr>
        <w:t xml:space="preserve">　名　称：(印章)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名　称：(印章)</w:t>
      </w: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p>
    <w:p>
      <w:pPr>
        <w:snapToGrid w:val="0"/>
        <w:spacing w:before="119" w:line="419" w:lineRule="atLeast"/>
        <w:ind w:firstLine="453"/>
        <w:rPr>
          <w:rFonts w:ascii="宋体" w:hAnsi="宋体"/>
          <w:sz w:val="24"/>
        </w:rPr>
      </w:pPr>
      <w:r>
        <w:rPr>
          <w:rFonts w:ascii="宋体" w:hAnsi="宋体"/>
          <w:sz w:val="24"/>
        </w:rPr>
        <w:t xml:space="preserve">      年　月　日　　　　　　     </w:t>
      </w:r>
      <w:r>
        <w:rPr>
          <w:rFonts w:hint="eastAsia" w:ascii="宋体" w:hAnsi="宋体"/>
          <w:sz w:val="24"/>
        </w:rPr>
        <w:t xml:space="preserve">          </w:t>
      </w:r>
      <w:r>
        <w:rPr>
          <w:rFonts w:ascii="宋体" w:hAnsi="宋体"/>
          <w:sz w:val="24"/>
        </w:rPr>
        <w:t>年　月　日</w:t>
      </w:r>
    </w:p>
    <w:p>
      <w:pPr>
        <w:snapToGrid w:val="0"/>
        <w:spacing w:before="119" w:line="272" w:lineRule="atLeast"/>
        <w:rPr>
          <w:rFonts w:ascii="宋体" w:hAnsi="宋体"/>
          <w:szCs w:val="21"/>
        </w:rPr>
      </w:pPr>
    </w:p>
    <w:p>
      <w:pPr>
        <w:pStyle w:val="2"/>
        <w:rPr>
          <w:lang w:val="en-US"/>
        </w:rPr>
      </w:pPr>
    </w:p>
    <w:p>
      <w:pPr>
        <w:snapToGrid w:val="0"/>
        <w:spacing w:before="119" w:line="419" w:lineRule="atLeast"/>
        <w:ind w:firstLine="453"/>
        <w:rPr>
          <w:rFonts w:ascii="宋体" w:hAnsi="宋体"/>
          <w:sz w:val="24"/>
        </w:rPr>
      </w:pPr>
      <w:r>
        <w:rPr>
          <w:rFonts w:ascii="宋体" w:hAnsi="宋体"/>
          <w:sz w:val="24"/>
        </w:rPr>
        <w:t xml:space="preserve">授权代表(签字)：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授权代表(签字)：     </w:t>
      </w:r>
    </w:p>
    <w:p>
      <w:pPr>
        <w:snapToGrid w:val="0"/>
        <w:spacing w:before="119" w:line="419" w:lineRule="atLeast"/>
        <w:ind w:firstLine="453"/>
        <w:rPr>
          <w:rFonts w:ascii="宋体" w:hAnsi="宋体"/>
          <w:sz w:val="24"/>
        </w:rPr>
      </w:pPr>
    </w:p>
    <w:p>
      <w:pPr>
        <w:pStyle w:val="2"/>
      </w:pPr>
    </w:p>
    <w:p>
      <w:pPr>
        <w:snapToGrid w:val="0"/>
        <w:spacing w:before="119" w:line="419" w:lineRule="atLeast"/>
        <w:ind w:firstLine="453"/>
        <w:rPr>
          <w:rFonts w:ascii="宋体" w:hAnsi="宋体"/>
          <w:sz w:val="24"/>
        </w:rPr>
      </w:pPr>
      <w:r>
        <w:rPr>
          <w:rFonts w:ascii="宋体" w:hAnsi="宋体"/>
          <w:sz w:val="24"/>
        </w:rPr>
        <w:t>地　　址</w:t>
      </w:r>
      <w:r>
        <w:rPr>
          <w:rFonts w:hint="eastAsia" w:ascii="宋体" w:hAnsi="宋体"/>
          <w:sz w:val="24"/>
        </w:rPr>
        <w:t>：</w:t>
      </w:r>
      <w:r>
        <w:rPr>
          <w:rFonts w:hint="eastAsia" w:ascii="宋体" w:hAnsi="宋体"/>
          <w:sz w:val="24"/>
          <w:u w:val="single"/>
        </w:rPr>
        <w:t>北京市昌平区回龙观</w:t>
      </w:r>
      <w:r>
        <w:rPr>
          <w:rFonts w:hint="eastAsia" w:ascii="宋体" w:hAnsi="宋体"/>
          <w:sz w:val="24"/>
        </w:rPr>
        <w:t xml:space="preserve">            </w:t>
      </w:r>
      <w:r>
        <w:rPr>
          <w:rFonts w:ascii="宋体" w:hAnsi="宋体"/>
          <w:sz w:val="24"/>
        </w:rPr>
        <w:t>地　　址：</w:t>
      </w:r>
      <w:r>
        <w:rPr>
          <w:rFonts w:ascii="宋体" w:hAnsi="宋体"/>
          <w:sz w:val="24"/>
          <w:u w:val="single"/>
        </w:rPr>
        <w:tab/>
      </w:r>
      <w:r>
        <w:rPr>
          <w:rFonts w:hint="eastAsia" w:ascii="宋体" w:hAnsi="宋体"/>
          <w:sz w:val="24"/>
          <w:u w:val="single"/>
        </w:rPr>
        <w:t xml:space="preserve">       </w:t>
      </w:r>
      <w:r>
        <w:rPr>
          <w:rFonts w:ascii="宋体" w:hAnsi="宋体"/>
          <w:sz w:val="24"/>
          <w:u w:val="single"/>
        </w:rPr>
        <w:tab/>
      </w:r>
      <w:r>
        <w:rPr>
          <w:rFonts w:ascii="宋体" w:hAnsi="宋体"/>
          <w:sz w:val="24"/>
        </w:rPr>
        <w:tab/>
      </w:r>
      <w:r>
        <w:rPr>
          <w:rFonts w:ascii="宋体" w:hAnsi="宋体"/>
          <w:sz w:val="24"/>
        </w:rPr>
        <w:t xml:space="preserve">  </w:t>
      </w:r>
      <w:r>
        <w:rPr>
          <w:rFonts w:hint="eastAsia" w:ascii="宋体" w:hAnsi="宋体"/>
          <w:sz w:val="24"/>
        </w:rPr>
        <w:t xml:space="preserve">         </w:t>
      </w:r>
      <w:r>
        <w:rPr>
          <w:rFonts w:hint="eastAsia" w:ascii="宋体" w:hAnsi="宋体"/>
          <w:sz w:val="24"/>
          <w:u w:val="single"/>
        </w:rPr>
        <w:t>北农路2号</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p>
    <w:p>
      <w:pPr>
        <w:snapToGrid w:val="0"/>
        <w:spacing w:before="119" w:line="419" w:lineRule="atLeast"/>
        <w:ind w:firstLine="453"/>
        <w:rPr>
          <w:rFonts w:ascii="宋体" w:hAnsi="宋体"/>
          <w:sz w:val="24"/>
        </w:rPr>
      </w:pPr>
      <w:r>
        <w:rPr>
          <w:rFonts w:ascii="宋体" w:hAnsi="宋体"/>
          <w:sz w:val="24"/>
        </w:rPr>
        <w:t>邮政编码：</w:t>
      </w:r>
      <w:r>
        <w:rPr>
          <w:rFonts w:hint="eastAsia" w:ascii="宋体" w:hAnsi="宋体"/>
          <w:sz w:val="24"/>
          <w:u w:val="single"/>
        </w:rPr>
        <w:t>102206</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rPr>
        <w:tab/>
      </w:r>
    </w:p>
    <w:p>
      <w:pPr>
        <w:snapToGrid w:val="0"/>
        <w:spacing w:before="119" w:line="419" w:lineRule="atLeast"/>
        <w:ind w:firstLine="453"/>
        <w:rPr>
          <w:rFonts w:ascii="宋体" w:hAnsi="宋体"/>
          <w:sz w:val="24"/>
        </w:rPr>
      </w:pPr>
      <w:r>
        <w:rPr>
          <w:rFonts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ascii="宋体" w:hAnsi="宋体"/>
          <w:sz w:val="24"/>
        </w:rPr>
        <w:tab/>
      </w:r>
      <w:r>
        <w:rPr>
          <w:rFonts w:hint="eastAsia" w:ascii="宋体" w:hAnsi="宋体"/>
          <w:sz w:val="24"/>
        </w:rPr>
        <w:t xml:space="preserve">  </w:t>
      </w:r>
    </w:p>
    <w:p>
      <w:pPr>
        <w:pStyle w:val="2"/>
        <w:rPr>
          <w:rFonts w:ascii="宋体" w:hAnsi="宋体"/>
          <w:u w:val="single"/>
        </w:rPr>
      </w:pPr>
      <w:r>
        <w:rPr>
          <w:rFonts w:hint="eastAsia" w:ascii="宋体" w:hAnsi="宋体"/>
        </w:rPr>
        <w:t>纳税人识别号：</w:t>
      </w:r>
      <w:r>
        <w:rPr>
          <w:rFonts w:hint="eastAsia" w:ascii="宋体" w:hAnsi="宋体"/>
          <w:u w:val="single"/>
        </w:rPr>
        <w:t xml:space="preserve">1210000040000983X8 </w:t>
      </w:r>
      <w:r>
        <w:rPr>
          <w:rFonts w:hint="eastAsia" w:ascii="宋体" w:hAnsi="宋体"/>
        </w:rPr>
        <w:t xml:space="preserve">      纳税人识别号：</w:t>
      </w:r>
      <w:r>
        <w:rPr>
          <w:rFonts w:ascii="宋体" w:hAnsi="宋体"/>
          <w:u w:val="single"/>
        </w:rPr>
        <w:tab/>
      </w:r>
      <w:r>
        <w:rPr>
          <w:rFonts w:hint="eastAsia" w:ascii="宋体" w:hAnsi="宋体"/>
          <w:u w:val="single"/>
        </w:rPr>
        <w:t xml:space="preserve">      </w:t>
      </w:r>
    </w:p>
    <w:p>
      <w:pPr>
        <w:pStyle w:val="5"/>
        <w:ind w:firstLine="210"/>
      </w:pPr>
    </w:p>
    <w:p>
      <w:pPr>
        <w:snapToGrid w:val="0"/>
        <w:spacing w:before="119" w:line="419" w:lineRule="atLeast"/>
        <w:ind w:firstLine="453"/>
        <w:rPr>
          <w:rFonts w:ascii="宋体" w:hAnsi="宋体"/>
          <w:sz w:val="24"/>
        </w:rPr>
      </w:pPr>
      <w:r>
        <w:rPr>
          <w:rFonts w:ascii="宋体" w:hAnsi="宋体"/>
          <w:sz w:val="24"/>
        </w:rPr>
        <w:t>开户银行：</w:t>
      </w:r>
      <w:r>
        <w:rPr>
          <w:rFonts w:hint="eastAsia" w:ascii="宋体" w:hAnsi="宋体"/>
          <w:sz w:val="24"/>
          <w:u w:val="single"/>
        </w:rPr>
        <w:t>建设银行北京沙河支行</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开户银行： </w:t>
      </w:r>
      <w:r>
        <w:rPr>
          <w:rFonts w:hint="eastAsia" w:ascii="宋体" w:hAnsi="宋体"/>
          <w:sz w:val="24"/>
          <w:u w:val="single"/>
        </w:rPr>
        <w:t xml:space="preserve">        </w:t>
      </w:r>
      <w:r>
        <w:rPr>
          <w:rFonts w:ascii="宋体" w:hAnsi="宋体"/>
          <w:sz w:val="24"/>
          <w:u w:val="single"/>
        </w:rPr>
        <w:t xml:space="preserve"> </w:t>
      </w:r>
      <w:r>
        <w:rPr>
          <w:rFonts w:ascii="宋体" w:hAnsi="宋体"/>
          <w:sz w:val="24"/>
          <w:u w:val="single"/>
        </w:rPr>
        <w:tab/>
      </w:r>
      <w:r>
        <w:rPr>
          <w:rFonts w:ascii="宋体" w:hAnsi="宋体"/>
          <w:sz w:val="24"/>
        </w:rPr>
        <w:t xml:space="preserve"> </w:t>
      </w:r>
      <w:r>
        <w:rPr>
          <w:rFonts w:ascii="宋体" w:hAnsi="宋体"/>
          <w:sz w:val="24"/>
        </w:rPr>
        <w:tab/>
      </w:r>
    </w:p>
    <w:p>
      <w:pPr>
        <w:snapToGrid w:val="0"/>
        <w:spacing w:before="119" w:line="419" w:lineRule="atLeast"/>
        <w:ind w:firstLine="480" w:firstLineChars="200"/>
        <w:rPr>
          <w:rFonts w:ascii="宋体" w:hAnsi="宋体"/>
          <w:sz w:val="24"/>
        </w:rPr>
      </w:pPr>
      <w:r>
        <w:rPr>
          <w:rFonts w:hint="eastAsia" w:ascii="宋体" w:hAnsi="宋体"/>
          <w:sz w:val="24"/>
        </w:rPr>
        <w:t>联行号：</w:t>
      </w:r>
      <w:r>
        <w:rPr>
          <w:rFonts w:hint="eastAsia" w:ascii="宋体" w:hAnsi="宋体"/>
          <w:sz w:val="24"/>
          <w:u w:val="single"/>
        </w:rPr>
        <w:t>105100021035</w:t>
      </w:r>
      <w:r>
        <w:rPr>
          <w:rFonts w:hint="eastAsia" w:ascii="宋体" w:hAnsi="宋体"/>
          <w:sz w:val="24"/>
        </w:rPr>
        <w:t xml:space="preserve">                   联行号：</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 xml:space="preserve">     </w:t>
      </w:r>
      <w:r>
        <w:rPr>
          <w:rFonts w:ascii="宋体" w:hAnsi="宋体"/>
          <w:sz w:val="24"/>
          <w:u w:val="single"/>
        </w:rPr>
        <w:t xml:space="preserve">  </w:t>
      </w:r>
      <w:r>
        <w:rPr>
          <w:rFonts w:ascii="宋体" w:hAnsi="宋体"/>
          <w:sz w:val="24"/>
        </w:rPr>
        <w:tab/>
      </w:r>
    </w:p>
    <w:p>
      <w:pPr>
        <w:snapToGrid w:val="0"/>
        <w:spacing w:before="119" w:line="419" w:lineRule="atLeast"/>
        <w:ind w:firstLine="453"/>
        <w:rPr>
          <w:rFonts w:ascii="宋体" w:hAnsi="宋体"/>
          <w:sz w:val="24"/>
        </w:rPr>
        <w:sectPr>
          <w:pgSz w:w="11905" w:h="16837"/>
          <w:pgMar w:top="1439" w:right="1797" w:bottom="1439" w:left="1797" w:header="850" w:footer="992" w:gutter="0"/>
          <w:cols w:space="720" w:num="1"/>
        </w:sectPr>
      </w:pPr>
      <w:r>
        <w:rPr>
          <w:rFonts w:hint="eastAsia" w:ascii="宋体" w:hAnsi="宋体"/>
          <w:sz w:val="24"/>
        </w:rPr>
        <w:t>账</w:t>
      </w:r>
      <w:r>
        <w:rPr>
          <w:rFonts w:ascii="宋体" w:hAnsi="宋体"/>
          <w:sz w:val="24"/>
        </w:rPr>
        <w:t>　　号：</w:t>
      </w:r>
      <w:r>
        <w:rPr>
          <w:rFonts w:hint="eastAsia" w:ascii="宋体" w:hAnsi="宋体"/>
          <w:sz w:val="24"/>
          <w:u w:val="single"/>
        </w:rPr>
        <w:t>11001016000056055041</w:t>
      </w:r>
      <w:r>
        <w:rPr>
          <w:rFonts w:hint="eastAsia" w:ascii="宋体" w:hAnsi="宋体"/>
          <w:sz w:val="24"/>
        </w:rPr>
        <w:t xml:space="preserve">         账</w:t>
      </w:r>
      <w:r>
        <w:rPr>
          <w:rFonts w:ascii="宋体" w:hAnsi="宋体"/>
          <w:sz w:val="24"/>
        </w:rPr>
        <w:t>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p>
    <w:p>
      <w:pPr>
        <w:jc w:val="center"/>
        <w:rPr>
          <w:rFonts w:ascii="宋体" w:hAnsi="宋体"/>
          <w:b/>
          <w:bCs/>
          <w:sz w:val="28"/>
          <w:szCs w:val="28"/>
          <w:u w:val="single"/>
        </w:rPr>
      </w:pPr>
      <w:bookmarkStart w:id="365" w:name="_Toc310195759"/>
      <w:r>
        <w:rPr>
          <w:b/>
          <w:bCs/>
          <w:sz w:val="28"/>
          <w:szCs w:val="28"/>
        </w:rPr>
        <w:t>合同</w:t>
      </w:r>
      <w:bookmarkEnd w:id="365"/>
      <w:r>
        <w:rPr>
          <w:rFonts w:hint="eastAsia"/>
          <w:b/>
          <w:bCs/>
          <w:sz w:val="28"/>
          <w:szCs w:val="28"/>
        </w:rPr>
        <w:t>一般条款</w:t>
      </w:r>
      <w:bookmarkStart w:id="366" w:name="_Toc22177"/>
    </w:p>
    <w:bookmarkEnd w:id="366"/>
    <w:p>
      <w:pPr>
        <w:spacing w:line="360" w:lineRule="auto"/>
        <w:rPr>
          <w:rFonts w:ascii="宋体" w:hAnsi="宋体"/>
          <w:sz w:val="24"/>
        </w:rPr>
      </w:pPr>
      <w:bookmarkStart w:id="367" w:name="_Toc310195732"/>
      <w:bookmarkStart w:id="368" w:name="_Toc20514"/>
      <w:bookmarkStart w:id="369" w:name="_Ref467379195"/>
      <w:bookmarkStart w:id="370" w:name="_Toc4910"/>
      <w:bookmarkStart w:id="371" w:name="_Ref467378463"/>
      <w:bookmarkStart w:id="372" w:name="_Ref467379094"/>
      <w:bookmarkStart w:id="373" w:name="_Ref467379101"/>
      <w:bookmarkStart w:id="374" w:name="_Ref467379205"/>
      <w:bookmarkStart w:id="375" w:name="_Ref467378404"/>
      <w:bookmarkStart w:id="376" w:name="_Ref467379109"/>
      <w:bookmarkStart w:id="377" w:name="_Ref467379214"/>
      <w:bookmarkStart w:id="378" w:name="_Toc12765"/>
      <w:bookmarkStart w:id="379" w:name="_Ref467378499"/>
      <w:bookmarkStart w:id="380" w:name="_Toc487900349"/>
      <w:bookmarkStart w:id="381" w:name="_Ref467379225"/>
      <w:bookmarkStart w:id="382" w:name="_Toc466997459"/>
      <w:r>
        <w:rPr>
          <w:rFonts w:ascii="宋体" w:hAnsi="宋体"/>
          <w:sz w:val="24"/>
        </w:rPr>
        <w:t>1. 定义</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tabs>
          <w:tab w:val="left" w:pos="900"/>
        </w:tabs>
        <w:spacing w:line="360" w:lineRule="auto"/>
        <w:rPr>
          <w:rFonts w:ascii="宋体" w:hAnsi="宋体"/>
          <w:sz w:val="24"/>
        </w:rPr>
      </w:pPr>
      <w:r>
        <w:rPr>
          <w:rFonts w:hint="eastAsia" w:ascii="宋体" w:hAnsi="宋体"/>
          <w:sz w:val="24"/>
        </w:rPr>
        <w:t>本合同中的下列术语应解释为：</w:t>
      </w:r>
    </w:p>
    <w:p>
      <w:pPr>
        <w:spacing w:before="120" w:line="360" w:lineRule="auto"/>
        <w:rPr>
          <w:rFonts w:ascii="宋体" w:hAnsi="宋体"/>
          <w:sz w:val="24"/>
        </w:rPr>
      </w:pPr>
      <w:r>
        <w:rPr>
          <w:rFonts w:hint="eastAsia" w:ascii="宋体" w:hAnsi="宋体"/>
          <w:sz w:val="24"/>
        </w:rPr>
        <w:t>1.1 “合同”系指买卖双方签署的、合同格式中载明的买卖双方所达成的协议，包括所有的附件、附录和构成合同的其它文件。</w:t>
      </w:r>
    </w:p>
    <w:p>
      <w:pPr>
        <w:spacing w:before="120" w:line="360" w:lineRule="auto"/>
        <w:rPr>
          <w:rFonts w:ascii="宋体" w:hAnsi="宋体"/>
          <w:sz w:val="24"/>
        </w:rPr>
      </w:pPr>
      <w:r>
        <w:rPr>
          <w:rFonts w:hint="eastAsia" w:ascii="宋体" w:hAnsi="宋体"/>
          <w:sz w:val="24"/>
        </w:rPr>
        <w:t>1.2 “合同价”系指根据合同约定，卖方在完全履行合同义务后买方应付给卖方的价格。</w:t>
      </w:r>
    </w:p>
    <w:p>
      <w:pPr>
        <w:spacing w:before="120" w:line="360" w:lineRule="auto"/>
        <w:rPr>
          <w:rFonts w:ascii="宋体" w:hAnsi="宋体"/>
          <w:sz w:val="24"/>
        </w:rPr>
      </w:pPr>
      <w:r>
        <w:rPr>
          <w:rFonts w:hint="eastAsia" w:ascii="宋体" w:hAnsi="宋体"/>
          <w:sz w:val="24"/>
        </w:rPr>
        <w:t>1.3 “货物”系指卖方根据合同约定须向买方提供的一切设备、机械、仪表、备件、工具、手册等其它相关资料。</w:t>
      </w:r>
    </w:p>
    <w:p>
      <w:pPr>
        <w:spacing w:before="120" w:line="360" w:lineRule="auto"/>
        <w:rPr>
          <w:rFonts w:ascii="宋体" w:hAnsi="宋体"/>
          <w:sz w:val="24"/>
        </w:rPr>
      </w:pPr>
      <w:r>
        <w:rPr>
          <w:rFonts w:hint="eastAsia" w:ascii="宋体" w:hAnsi="宋体"/>
          <w:sz w:val="24"/>
        </w:rPr>
        <w:t>1.4 “服务”系指根据合同约定卖方承担与供货有关的辅助服务，如运输、保险、及安装、调试、提供技术援助、培训和其他类似的服务。</w:t>
      </w:r>
    </w:p>
    <w:p>
      <w:pPr>
        <w:spacing w:before="120" w:line="360" w:lineRule="auto"/>
        <w:rPr>
          <w:rFonts w:ascii="宋体" w:hAnsi="宋体"/>
          <w:sz w:val="24"/>
        </w:rPr>
      </w:pPr>
      <w:bookmarkStart w:id="383" w:name="_Ref467378840"/>
      <w:r>
        <w:rPr>
          <w:rFonts w:hint="eastAsia" w:ascii="宋体" w:hAnsi="宋体"/>
          <w:sz w:val="24"/>
        </w:rPr>
        <w:t>1.5 “买方”系指采购人或购买服务的单位。</w:t>
      </w:r>
      <w:bookmarkEnd w:id="383"/>
    </w:p>
    <w:p>
      <w:pPr>
        <w:spacing w:before="120" w:line="360" w:lineRule="auto"/>
        <w:rPr>
          <w:rFonts w:ascii="宋体" w:hAnsi="宋体"/>
          <w:sz w:val="24"/>
        </w:rPr>
      </w:pPr>
      <w:bookmarkStart w:id="384" w:name="_Ref467379400"/>
      <w:r>
        <w:rPr>
          <w:rFonts w:hint="eastAsia" w:ascii="宋体" w:hAnsi="宋体"/>
          <w:sz w:val="24"/>
        </w:rPr>
        <w:t>1.6 “卖方”系指根据合同约定提供服务及相关服务的供应商，即中标人。</w:t>
      </w:r>
      <w:bookmarkEnd w:id="384"/>
    </w:p>
    <w:p>
      <w:pPr>
        <w:tabs>
          <w:tab w:val="left" w:pos="900"/>
        </w:tabs>
        <w:spacing w:before="120" w:line="360" w:lineRule="auto"/>
        <w:rPr>
          <w:rFonts w:ascii="宋体" w:hAnsi="宋体"/>
          <w:sz w:val="24"/>
        </w:rPr>
      </w:pPr>
      <w:bookmarkStart w:id="385" w:name="_Ref467379436"/>
      <w:r>
        <w:rPr>
          <w:rFonts w:hint="eastAsia" w:ascii="宋体" w:hAnsi="宋体"/>
          <w:sz w:val="24"/>
        </w:rPr>
        <w:t>1.7 “现场”系指合同约定货物将要运至和安装的地点。</w:t>
      </w:r>
      <w:bookmarkEnd w:id="385"/>
    </w:p>
    <w:p>
      <w:pPr>
        <w:spacing w:before="120" w:line="360" w:lineRule="auto"/>
        <w:rPr>
          <w:rFonts w:ascii="宋体" w:hAnsi="宋体"/>
          <w:sz w:val="24"/>
        </w:rPr>
      </w:pPr>
      <w:r>
        <w:rPr>
          <w:rFonts w:hint="eastAsia" w:ascii="宋体" w:hAnsi="宋体"/>
          <w:sz w:val="24"/>
        </w:rPr>
        <w:t>1.8 “验收”系指合同双方依据强制性的国家技术质量规范和合同约定，确认合同项下的货物符合合同规定的活动。</w:t>
      </w:r>
    </w:p>
    <w:p>
      <w:pPr>
        <w:spacing w:line="360" w:lineRule="auto"/>
        <w:rPr>
          <w:rFonts w:ascii="宋体" w:hAnsi="宋体"/>
          <w:sz w:val="24"/>
        </w:rPr>
      </w:pPr>
      <w:bookmarkStart w:id="386" w:name="_Toc466997460"/>
      <w:bookmarkStart w:id="387" w:name="_Toc487900350"/>
      <w:bookmarkStart w:id="388" w:name="_Toc12303"/>
      <w:bookmarkStart w:id="389" w:name="_Toc31378"/>
      <w:bookmarkStart w:id="390" w:name="_Toc310195733"/>
      <w:bookmarkStart w:id="391" w:name="_Toc28060"/>
      <w:r>
        <w:rPr>
          <w:rFonts w:ascii="宋体" w:hAnsi="宋体"/>
          <w:sz w:val="24"/>
        </w:rPr>
        <w:t>2．技术规范</w:t>
      </w:r>
      <w:bookmarkEnd w:id="386"/>
      <w:bookmarkEnd w:id="387"/>
      <w:bookmarkEnd w:id="388"/>
      <w:bookmarkEnd w:id="389"/>
      <w:bookmarkEnd w:id="390"/>
      <w:bookmarkEnd w:id="391"/>
    </w:p>
    <w:p>
      <w:pPr>
        <w:tabs>
          <w:tab w:val="left" w:pos="900"/>
        </w:tabs>
        <w:spacing w:before="120" w:line="360" w:lineRule="auto"/>
        <w:rPr>
          <w:rFonts w:ascii="宋体" w:hAnsi="宋体"/>
          <w:sz w:val="24"/>
        </w:rPr>
      </w:pPr>
      <w:r>
        <w:rPr>
          <w:rFonts w:hint="eastAsia" w:ascii="宋体" w:hAnsi="宋体"/>
          <w:sz w:val="24"/>
        </w:rPr>
        <w:t>2.1 提交货物的技术规范应与招标文件规定的技术规范和技术规范附件(如果有的话)及其响应文件的技术规范偏差表(如果被买方接受的话)相一致。若技术规范中无相应说明，则以国家有关部门最新颁布的相应标准及规范为准。</w:t>
      </w:r>
    </w:p>
    <w:p>
      <w:pPr>
        <w:spacing w:line="360" w:lineRule="auto"/>
        <w:rPr>
          <w:rFonts w:ascii="宋体" w:hAnsi="宋体"/>
          <w:sz w:val="24"/>
        </w:rPr>
      </w:pPr>
      <w:bookmarkStart w:id="392" w:name="_Toc466997461"/>
      <w:bookmarkStart w:id="393" w:name="_Toc30080"/>
      <w:bookmarkStart w:id="394" w:name="_Toc494"/>
      <w:bookmarkStart w:id="395" w:name="_Toc310195734"/>
      <w:bookmarkStart w:id="396" w:name="_Toc487900351"/>
      <w:bookmarkStart w:id="397" w:name="_Toc7979"/>
      <w:r>
        <w:rPr>
          <w:rFonts w:ascii="宋体" w:hAnsi="宋体"/>
          <w:sz w:val="24"/>
        </w:rPr>
        <w:t>3. 知识产权</w:t>
      </w:r>
      <w:bookmarkEnd w:id="392"/>
      <w:bookmarkEnd w:id="393"/>
      <w:bookmarkEnd w:id="394"/>
      <w:bookmarkEnd w:id="395"/>
      <w:bookmarkEnd w:id="396"/>
      <w:bookmarkEnd w:id="397"/>
    </w:p>
    <w:p>
      <w:pPr>
        <w:spacing w:before="120" w:line="360" w:lineRule="auto"/>
        <w:rPr>
          <w:rFonts w:ascii="宋体" w:hAnsi="宋体"/>
          <w:sz w:val="24"/>
        </w:rPr>
      </w:pPr>
      <w:r>
        <w:rPr>
          <w:rFonts w:hint="eastAsia" w:ascii="宋体" w:hAnsi="宋体"/>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spacing w:line="360" w:lineRule="auto"/>
        <w:rPr>
          <w:rFonts w:ascii="宋体" w:hAnsi="宋体"/>
          <w:sz w:val="24"/>
        </w:rPr>
      </w:pPr>
      <w:bookmarkStart w:id="398" w:name="_Toc487900352"/>
      <w:bookmarkStart w:id="399" w:name="_Toc2209"/>
      <w:bookmarkStart w:id="400" w:name="_Toc310195735"/>
      <w:bookmarkStart w:id="401" w:name="_Toc466997462"/>
      <w:bookmarkStart w:id="402" w:name="_Toc20887"/>
      <w:r>
        <w:rPr>
          <w:rFonts w:ascii="宋体" w:hAnsi="宋体"/>
          <w:sz w:val="24"/>
        </w:rPr>
        <w:t>4. 包装要求</w:t>
      </w:r>
      <w:bookmarkEnd w:id="398"/>
      <w:bookmarkEnd w:id="399"/>
      <w:bookmarkEnd w:id="400"/>
      <w:bookmarkEnd w:id="401"/>
      <w:bookmarkEnd w:id="402"/>
    </w:p>
    <w:p>
      <w:pPr>
        <w:spacing w:before="120" w:line="360" w:lineRule="auto"/>
        <w:rPr>
          <w:rFonts w:ascii="宋体" w:hAnsi="宋体"/>
          <w:sz w:val="24"/>
        </w:rPr>
      </w:pPr>
      <w:r>
        <w:rPr>
          <w:rFonts w:hint="eastAsia" w:ascii="宋体" w:hAnsi="宋体"/>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before="120" w:line="360" w:lineRule="auto"/>
        <w:rPr>
          <w:rFonts w:ascii="宋体" w:hAnsi="宋体"/>
          <w:sz w:val="24"/>
        </w:rPr>
      </w:pPr>
      <w:r>
        <w:rPr>
          <w:rFonts w:hint="eastAsia" w:ascii="宋体" w:hAnsi="宋体"/>
          <w:sz w:val="24"/>
        </w:rPr>
        <w:t>4.2 每件包装箱内应附一份详细装箱单和质量合格证。</w:t>
      </w:r>
    </w:p>
    <w:p>
      <w:pPr>
        <w:spacing w:line="360" w:lineRule="auto"/>
        <w:rPr>
          <w:rFonts w:ascii="宋体" w:hAnsi="宋体"/>
          <w:sz w:val="24"/>
        </w:rPr>
      </w:pPr>
      <w:bookmarkStart w:id="403" w:name="_Toc310195736"/>
      <w:bookmarkStart w:id="404" w:name="_Toc487900353"/>
      <w:bookmarkStart w:id="405" w:name="_Toc30240"/>
      <w:bookmarkStart w:id="406" w:name="_Toc466997463"/>
      <w:bookmarkStart w:id="407" w:name="_Toc15762"/>
      <w:bookmarkStart w:id="408" w:name="_Toc17877"/>
      <w:r>
        <w:rPr>
          <w:rFonts w:ascii="宋体" w:hAnsi="宋体"/>
          <w:sz w:val="24"/>
        </w:rPr>
        <w:t>5. 装运标志</w:t>
      </w:r>
      <w:bookmarkEnd w:id="403"/>
      <w:bookmarkEnd w:id="404"/>
      <w:bookmarkEnd w:id="405"/>
      <w:bookmarkEnd w:id="406"/>
      <w:bookmarkEnd w:id="407"/>
      <w:bookmarkEnd w:id="408"/>
    </w:p>
    <w:p>
      <w:pPr>
        <w:spacing w:before="120" w:line="360" w:lineRule="auto"/>
        <w:ind w:left="720" w:hanging="720"/>
        <w:rPr>
          <w:rFonts w:ascii="宋体" w:hAnsi="宋体"/>
          <w:sz w:val="24"/>
        </w:rPr>
      </w:pPr>
      <w:r>
        <w:rPr>
          <w:rFonts w:hint="eastAsia" w:ascii="宋体" w:hAnsi="宋体"/>
          <w:sz w:val="24"/>
        </w:rPr>
        <w:t>5.1 卖方应在每一包装箱的四侧用不褪色的油漆以醒目的中文字样做出下列标记：</w:t>
      </w:r>
    </w:p>
    <w:p>
      <w:pPr>
        <w:spacing w:line="360" w:lineRule="auto"/>
        <w:ind w:left="1276"/>
        <w:rPr>
          <w:rFonts w:ascii="宋体" w:hAnsi="宋体"/>
          <w:sz w:val="24"/>
        </w:rPr>
      </w:pPr>
      <w:r>
        <w:rPr>
          <w:rFonts w:hint="eastAsia" w:ascii="宋体" w:hAnsi="宋体"/>
          <w:sz w:val="24"/>
        </w:rPr>
        <w:t>收货人：</w:t>
      </w:r>
    </w:p>
    <w:p>
      <w:pPr>
        <w:spacing w:line="360" w:lineRule="auto"/>
        <w:ind w:left="1276"/>
        <w:rPr>
          <w:rFonts w:ascii="宋体" w:hAnsi="宋体"/>
          <w:sz w:val="24"/>
        </w:rPr>
      </w:pPr>
      <w:r>
        <w:rPr>
          <w:rFonts w:hint="eastAsia" w:ascii="宋体" w:hAnsi="宋体"/>
          <w:sz w:val="24"/>
        </w:rPr>
        <w:t>合同号：</w:t>
      </w:r>
    </w:p>
    <w:p>
      <w:pPr>
        <w:spacing w:line="360" w:lineRule="auto"/>
        <w:ind w:left="1276"/>
        <w:rPr>
          <w:rFonts w:ascii="宋体" w:hAnsi="宋体"/>
          <w:sz w:val="24"/>
        </w:rPr>
      </w:pPr>
      <w:r>
        <w:rPr>
          <w:rFonts w:hint="eastAsia" w:ascii="宋体" w:hAnsi="宋体"/>
          <w:sz w:val="24"/>
        </w:rPr>
        <w:t>装运标志：</w:t>
      </w:r>
    </w:p>
    <w:p>
      <w:pPr>
        <w:spacing w:line="360" w:lineRule="auto"/>
        <w:ind w:left="1276"/>
        <w:rPr>
          <w:rFonts w:ascii="宋体" w:hAnsi="宋体"/>
          <w:sz w:val="24"/>
        </w:rPr>
      </w:pPr>
      <w:r>
        <w:rPr>
          <w:rFonts w:hint="eastAsia" w:ascii="宋体" w:hAnsi="宋体"/>
          <w:sz w:val="24"/>
        </w:rPr>
        <w:t>收货人代号：</w:t>
      </w:r>
    </w:p>
    <w:p>
      <w:pPr>
        <w:spacing w:line="360" w:lineRule="auto"/>
        <w:ind w:left="1276"/>
        <w:rPr>
          <w:rFonts w:ascii="宋体" w:hAnsi="宋体"/>
          <w:sz w:val="24"/>
        </w:rPr>
      </w:pPr>
      <w:r>
        <w:rPr>
          <w:rFonts w:hint="eastAsia" w:ascii="宋体" w:hAnsi="宋体"/>
          <w:sz w:val="24"/>
        </w:rPr>
        <w:t>目的地：</w:t>
      </w:r>
    </w:p>
    <w:p>
      <w:pPr>
        <w:spacing w:line="360" w:lineRule="auto"/>
        <w:ind w:left="1276"/>
        <w:rPr>
          <w:rFonts w:ascii="宋体" w:hAnsi="宋体"/>
          <w:sz w:val="24"/>
        </w:rPr>
      </w:pPr>
      <w:r>
        <w:rPr>
          <w:rFonts w:hint="eastAsia" w:ascii="宋体" w:hAnsi="宋体"/>
          <w:sz w:val="24"/>
        </w:rPr>
        <w:t>货物名称、品目号和箱号：</w:t>
      </w:r>
    </w:p>
    <w:p>
      <w:pPr>
        <w:spacing w:line="360" w:lineRule="auto"/>
        <w:ind w:left="1276"/>
        <w:rPr>
          <w:rFonts w:ascii="宋体" w:hAnsi="宋体"/>
          <w:sz w:val="24"/>
        </w:rPr>
      </w:pPr>
      <w:r>
        <w:rPr>
          <w:rFonts w:hint="eastAsia" w:ascii="宋体" w:hAnsi="宋体"/>
          <w:sz w:val="24"/>
        </w:rPr>
        <w:t>毛重／净重：</w:t>
      </w:r>
    </w:p>
    <w:p>
      <w:pPr>
        <w:spacing w:line="360" w:lineRule="auto"/>
        <w:ind w:left="1276"/>
        <w:rPr>
          <w:rFonts w:ascii="宋体" w:hAnsi="宋体"/>
          <w:sz w:val="24"/>
        </w:rPr>
      </w:pPr>
      <w:r>
        <w:rPr>
          <w:rFonts w:hint="eastAsia" w:ascii="宋体" w:hAnsi="宋体"/>
          <w:sz w:val="24"/>
        </w:rPr>
        <w:t>尺寸(长×宽×高以厘米计)：</w:t>
      </w:r>
    </w:p>
    <w:p>
      <w:pPr>
        <w:spacing w:before="120" w:line="360" w:lineRule="auto"/>
      </w:pPr>
      <w:r>
        <w:rPr>
          <w:rFonts w:hint="eastAsia" w:ascii="宋体" w:hAnsi="宋体"/>
          <w:sz w:val="24"/>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spacing w:line="360" w:lineRule="auto"/>
        <w:rPr>
          <w:rFonts w:ascii="宋体" w:hAnsi="宋体"/>
          <w:sz w:val="24"/>
        </w:rPr>
      </w:pPr>
      <w:bookmarkStart w:id="409" w:name="_Ref467379527"/>
      <w:bookmarkStart w:id="410" w:name="_Toc310195737"/>
      <w:bookmarkStart w:id="411" w:name="_Ref467379542"/>
      <w:bookmarkStart w:id="412" w:name="_Toc16335"/>
      <w:bookmarkStart w:id="413" w:name="_Toc466997464"/>
      <w:bookmarkStart w:id="414" w:name="_Ref467379536"/>
      <w:bookmarkStart w:id="415" w:name="_Toc487900354"/>
      <w:bookmarkStart w:id="416" w:name="_Ref467378541"/>
      <w:bookmarkStart w:id="417" w:name="_Toc26377"/>
      <w:bookmarkStart w:id="418" w:name="_Toc18869"/>
      <w:bookmarkStart w:id="419" w:name="_Ref467378591"/>
      <w:r>
        <w:rPr>
          <w:rFonts w:ascii="宋体" w:hAnsi="宋体"/>
          <w:sz w:val="24"/>
        </w:rPr>
        <w:t>6. 交货方式</w:t>
      </w:r>
      <w:bookmarkEnd w:id="409"/>
      <w:bookmarkEnd w:id="410"/>
      <w:bookmarkEnd w:id="411"/>
      <w:bookmarkEnd w:id="412"/>
      <w:bookmarkEnd w:id="413"/>
      <w:bookmarkEnd w:id="414"/>
      <w:bookmarkEnd w:id="415"/>
      <w:bookmarkEnd w:id="416"/>
      <w:bookmarkEnd w:id="417"/>
      <w:bookmarkEnd w:id="418"/>
      <w:bookmarkEnd w:id="419"/>
    </w:p>
    <w:p>
      <w:pPr>
        <w:spacing w:before="120" w:line="360" w:lineRule="auto"/>
        <w:rPr>
          <w:rFonts w:ascii="宋体" w:hAnsi="宋体"/>
          <w:sz w:val="24"/>
        </w:rPr>
      </w:pPr>
      <w:bookmarkStart w:id="420" w:name="_Ref467379657"/>
      <w:r>
        <w:rPr>
          <w:rFonts w:hint="eastAsia" w:ascii="宋体" w:hAnsi="宋体"/>
          <w:sz w:val="24"/>
        </w:rPr>
        <w:t>6.1 交货方式一般为下列其中一种，具体在合同专用条款中规定。</w:t>
      </w:r>
      <w:bookmarkEnd w:id="420"/>
    </w:p>
    <w:p>
      <w:pPr>
        <w:spacing w:before="120" w:line="360" w:lineRule="auto"/>
        <w:rPr>
          <w:rFonts w:ascii="宋体" w:hAnsi="宋体"/>
          <w:sz w:val="24"/>
        </w:rPr>
      </w:pPr>
      <w:r>
        <w:rPr>
          <w:rFonts w:hint="eastAsia" w:ascii="宋体" w:hAnsi="宋体"/>
          <w:sz w:val="24"/>
        </w:rPr>
        <w:t>6.1.1 现场交货：卖方负责办理运输和保险，将货物运抵现场。有关运输和保险的一切费用由卖方承担。所有货物运抵现场的日期为交货日期。</w:t>
      </w:r>
    </w:p>
    <w:p>
      <w:pPr>
        <w:spacing w:before="120" w:line="360" w:lineRule="auto"/>
        <w:rPr>
          <w:rFonts w:ascii="宋体" w:hAnsi="宋体"/>
          <w:sz w:val="24"/>
        </w:rPr>
      </w:pPr>
      <w:r>
        <w:rPr>
          <w:rFonts w:hint="eastAsia" w:ascii="宋体" w:hAnsi="宋体"/>
          <w:sz w:val="24"/>
        </w:rPr>
        <w:t>6.1.2 工厂交货：由卖方负责代办运输和保险事宜。运输费和保险费由买方承担。运输部门出具收据的日期为交货日期。</w:t>
      </w:r>
    </w:p>
    <w:p>
      <w:pPr>
        <w:spacing w:before="120" w:line="360" w:lineRule="auto"/>
        <w:ind w:left="960" w:hanging="960"/>
        <w:rPr>
          <w:rFonts w:ascii="宋体" w:hAnsi="宋体"/>
          <w:sz w:val="24"/>
        </w:rPr>
      </w:pPr>
      <w:r>
        <w:rPr>
          <w:rFonts w:hint="eastAsia" w:ascii="宋体" w:hAnsi="宋体"/>
          <w:sz w:val="24"/>
        </w:rPr>
        <w:t>6.1.3 买方自提货物：由买方在合同规定地点自行办理提货。提单日期为交货日期。</w:t>
      </w:r>
    </w:p>
    <w:p>
      <w:pPr>
        <w:spacing w:before="120" w:line="360" w:lineRule="auto"/>
        <w:ind w:left="2"/>
        <w:rPr>
          <w:rFonts w:ascii="宋体" w:hAnsi="宋体"/>
          <w:sz w:val="24"/>
        </w:rPr>
      </w:pPr>
      <w:r>
        <w:rPr>
          <w:rFonts w:hint="eastAsia" w:ascii="宋体" w:hAnsi="宋体"/>
          <w:sz w:val="24"/>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0"/>
        </w:tabs>
        <w:spacing w:before="120" w:line="360" w:lineRule="auto"/>
        <w:rPr>
          <w:rFonts w:ascii="宋体" w:hAnsi="宋体"/>
          <w:sz w:val="24"/>
        </w:rPr>
      </w:pPr>
      <w:r>
        <w:rPr>
          <w:rFonts w:hint="eastAsia" w:ascii="宋体" w:hAnsi="宋体"/>
          <w:sz w:val="24"/>
        </w:rPr>
        <w:t>6.3 在现场交货和工厂交货条件下，卖方装运的货物不应超过合同规定的数量或重量。否则，卖方应对超运部分引起的一切后果负责。</w:t>
      </w:r>
    </w:p>
    <w:p>
      <w:pPr>
        <w:spacing w:line="360" w:lineRule="auto"/>
        <w:rPr>
          <w:rFonts w:ascii="宋体" w:hAnsi="宋体"/>
          <w:sz w:val="24"/>
        </w:rPr>
      </w:pPr>
      <w:bookmarkStart w:id="421" w:name="_Toc21219"/>
      <w:bookmarkStart w:id="422" w:name="_Toc466997465"/>
      <w:bookmarkStart w:id="423" w:name="_Toc22483"/>
      <w:bookmarkStart w:id="424" w:name="_Toc26519"/>
      <w:bookmarkStart w:id="425" w:name="_Toc487900355"/>
      <w:bookmarkStart w:id="426" w:name="_Toc310195738"/>
      <w:r>
        <w:rPr>
          <w:rFonts w:ascii="宋体" w:hAnsi="宋体"/>
          <w:sz w:val="24"/>
        </w:rPr>
        <w:t>7. 装运通知</w:t>
      </w:r>
      <w:bookmarkEnd w:id="421"/>
      <w:bookmarkEnd w:id="422"/>
      <w:bookmarkEnd w:id="423"/>
      <w:bookmarkEnd w:id="424"/>
      <w:bookmarkEnd w:id="425"/>
      <w:bookmarkEnd w:id="426"/>
    </w:p>
    <w:p>
      <w:pPr>
        <w:spacing w:before="120" w:line="360" w:lineRule="auto"/>
        <w:rPr>
          <w:rFonts w:ascii="宋体" w:hAnsi="宋体"/>
          <w:sz w:val="24"/>
        </w:rPr>
      </w:pPr>
      <w:r>
        <w:rPr>
          <w:rFonts w:hint="eastAsia" w:ascii="宋体" w:hAnsi="宋体"/>
          <w:sz w:val="24"/>
        </w:rPr>
        <w:t>7.1 在现场交货和工厂交货条件下的货物，在卖方已通知买方货物已备妥待运输后24小时之内，卖方应将合同号、货名、数量、毛重、总体积(立方米)、发票金额、运输工具名称及装运日期，以电报或传真通知买方。</w:t>
      </w:r>
    </w:p>
    <w:p>
      <w:pPr>
        <w:spacing w:before="120" w:line="360" w:lineRule="auto"/>
        <w:rPr>
          <w:rFonts w:ascii="宋体" w:hAnsi="宋体"/>
          <w:sz w:val="24"/>
        </w:rPr>
      </w:pPr>
      <w:r>
        <w:rPr>
          <w:rFonts w:hint="eastAsia" w:ascii="宋体" w:hAnsi="宋体"/>
          <w:sz w:val="24"/>
        </w:rPr>
        <w:t>7.2 如因卖方延误将上述内容用电报或传真通知买方，由此引起的一切后果损失应由卖方负责。</w:t>
      </w:r>
    </w:p>
    <w:p>
      <w:pPr>
        <w:spacing w:line="360" w:lineRule="auto"/>
        <w:rPr>
          <w:rFonts w:ascii="宋体" w:hAnsi="宋体"/>
          <w:sz w:val="24"/>
        </w:rPr>
      </w:pPr>
      <w:bookmarkStart w:id="427" w:name="_Toc487900356"/>
      <w:bookmarkStart w:id="428" w:name="_Toc225"/>
      <w:bookmarkStart w:id="429" w:name="_Toc310195739"/>
      <w:bookmarkStart w:id="430" w:name="_Toc466997466"/>
      <w:bookmarkStart w:id="431" w:name="_Toc8127"/>
      <w:bookmarkStart w:id="432" w:name="_Toc15745"/>
      <w:r>
        <w:rPr>
          <w:rFonts w:ascii="宋体" w:hAnsi="宋体"/>
          <w:sz w:val="24"/>
        </w:rPr>
        <w:t>8. 保险</w:t>
      </w:r>
      <w:bookmarkEnd w:id="427"/>
      <w:bookmarkEnd w:id="428"/>
      <w:bookmarkEnd w:id="429"/>
      <w:bookmarkEnd w:id="430"/>
      <w:bookmarkEnd w:id="431"/>
      <w:bookmarkEnd w:id="432"/>
    </w:p>
    <w:p>
      <w:pPr>
        <w:spacing w:before="120" w:line="360" w:lineRule="auto"/>
        <w:rPr>
          <w:rFonts w:ascii="宋体" w:hAnsi="宋体"/>
          <w:sz w:val="24"/>
        </w:rPr>
      </w:pPr>
      <w:r>
        <w:rPr>
          <w:rFonts w:hint="eastAsia" w:ascii="宋体" w:hAnsi="宋体"/>
          <w:sz w:val="24"/>
        </w:rPr>
        <w:t>8.1 如果货物是按现场交货方式或工厂交货方式报价的，由卖方办理保险，按照发票金额的110％办理“一切险”，保险范围包括卖方承诺装运的货物；如果货物是按买方自提货物方式报价的，其保险由买方办理。</w:t>
      </w:r>
    </w:p>
    <w:p>
      <w:pPr>
        <w:spacing w:line="360" w:lineRule="auto"/>
        <w:rPr>
          <w:rFonts w:ascii="宋体" w:hAnsi="宋体"/>
          <w:sz w:val="24"/>
        </w:rPr>
      </w:pPr>
      <w:bookmarkStart w:id="433" w:name="_Ref467379807"/>
      <w:bookmarkStart w:id="434" w:name="_Toc2686"/>
      <w:bookmarkStart w:id="435" w:name="_Toc487900357"/>
      <w:bookmarkStart w:id="436" w:name="_Toc310195740"/>
      <w:bookmarkStart w:id="437" w:name="_Toc17016"/>
      <w:bookmarkStart w:id="438" w:name="_Ref467379793"/>
      <w:bookmarkStart w:id="439" w:name="_Toc2501"/>
      <w:bookmarkStart w:id="440" w:name="_Toc466997467"/>
      <w:r>
        <w:rPr>
          <w:rFonts w:ascii="宋体" w:hAnsi="宋体"/>
          <w:sz w:val="24"/>
        </w:rPr>
        <w:t>9 付款条件</w:t>
      </w:r>
      <w:bookmarkEnd w:id="433"/>
      <w:bookmarkEnd w:id="434"/>
      <w:bookmarkEnd w:id="435"/>
      <w:bookmarkEnd w:id="436"/>
      <w:bookmarkEnd w:id="437"/>
      <w:bookmarkEnd w:id="438"/>
      <w:bookmarkEnd w:id="439"/>
      <w:bookmarkEnd w:id="440"/>
    </w:p>
    <w:p>
      <w:pPr>
        <w:spacing w:before="120" w:line="360" w:lineRule="auto"/>
        <w:rPr>
          <w:rFonts w:ascii="宋体" w:hAnsi="宋体"/>
          <w:sz w:val="24"/>
        </w:rPr>
      </w:pPr>
      <w:r>
        <w:rPr>
          <w:rFonts w:hint="eastAsia" w:ascii="宋体" w:hAnsi="宋体"/>
          <w:sz w:val="24"/>
        </w:rPr>
        <w:t>9.1 付款条件见“合同专用条款”。</w:t>
      </w:r>
    </w:p>
    <w:p>
      <w:pPr>
        <w:spacing w:line="360" w:lineRule="auto"/>
        <w:rPr>
          <w:rFonts w:ascii="宋体" w:hAnsi="宋体"/>
          <w:sz w:val="24"/>
        </w:rPr>
      </w:pPr>
      <w:bookmarkStart w:id="441" w:name="_Toc310195741"/>
      <w:bookmarkStart w:id="442" w:name="_Ref467379863"/>
      <w:bookmarkStart w:id="443" w:name="_Ref467379923"/>
      <w:bookmarkStart w:id="444" w:name="_Toc27499"/>
      <w:bookmarkStart w:id="445" w:name="_Toc487900358"/>
      <w:bookmarkStart w:id="446" w:name="_Toc466997468"/>
      <w:bookmarkStart w:id="447" w:name="_Toc25826"/>
      <w:bookmarkStart w:id="448" w:name="_Ref467379852"/>
      <w:bookmarkStart w:id="449" w:name="_Toc31344"/>
      <w:r>
        <w:rPr>
          <w:rFonts w:ascii="宋体" w:hAnsi="宋体"/>
          <w:sz w:val="24"/>
        </w:rPr>
        <w:t>10 .技术资料</w:t>
      </w:r>
      <w:bookmarkEnd w:id="441"/>
      <w:bookmarkEnd w:id="442"/>
      <w:bookmarkEnd w:id="443"/>
      <w:bookmarkEnd w:id="444"/>
      <w:bookmarkEnd w:id="445"/>
      <w:bookmarkEnd w:id="446"/>
      <w:bookmarkEnd w:id="447"/>
      <w:bookmarkEnd w:id="448"/>
      <w:bookmarkEnd w:id="449"/>
    </w:p>
    <w:p>
      <w:pPr>
        <w:spacing w:before="120" w:line="360" w:lineRule="auto"/>
        <w:rPr>
          <w:rFonts w:ascii="宋体" w:hAnsi="宋体"/>
          <w:sz w:val="24"/>
        </w:rPr>
      </w:pPr>
      <w:r>
        <w:rPr>
          <w:rFonts w:hint="eastAsia" w:ascii="宋体" w:hAnsi="宋体"/>
          <w:sz w:val="24"/>
        </w:rPr>
        <w:t>10.1 合同项下技术资料(除合同专用条款规定外)将以下列方式交付：</w:t>
      </w:r>
    </w:p>
    <w:p>
      <w:pPr>
        <w:spacing w:before="120" w:line="360" w:lineRule="auto"/>
        <w:rPr>
          <w:rFonts w:ascii="宋体" w:hAnsi="宋体"/>
          <w:sz w:val="24"/>
        </w:rPr>
      </w:pPr>
      <w:r>
        <w:rPr>
          <w:rFonts w:hint="eastAsia" w:ascii="宋体" w:hAnsi="宋体"/>
          <w:sz w:val="24"/>
        </w:rPr>
        <w:t>合同生效后</w:t>
      </w:r>
      <w:r>
        <w:rPr>
          <w:rFonts w:hint="eastAsia" w:ascii="宋体" w:hAnsi="宋体"/>
          <w:sz w:val="24"/>
          <w:u w:val="single"/>
        </w:rPr>
        <w:t xml:space="preserve">  10  </w:t>
      </w:r>
      <w:r>
        <w:rPr>
          <w:rFonts w:hint="eastAsia" w:ascii="宋体" w:hAnsi="宋体"/>
          <w:sz w:val="24"/>
        </w:rPr>
        <w:t>天之内，卖方应将每台设备和仪器的中文技术资料一套，如目录索引、图纸、操作手册、使用指南、维修指南和／或服务手册和示意图寄给买方。</w:t>
      </w:r>
    </w:p>
    <w:p>
      <w:pPr>
        <w:spacing w:before="120" w:line="360" w:lineRule="auto"/>
        <w:rPr>
          <w:rFonts w:ascii="宋体" w:hAnsi="宋体"/>
          <w:sz w:val="24"/>
        </w:rPr>
      </w:pPr>
      <w:r>
        <w:rPr>
          <w:rFonts w:hint="eastAsia" w:ascii="宋体" w:hAnsi="宋体"/>
          <w:sz w:val="24"/>
        </w:rPr>
        <w:t>10.2 另外一套完整的上述资料应包装好随同每批货物一起发运。</w:t>
      </w:r>
    </w:p>
    <w:p>
      <w:pPr>
        <w:spacing w:before="120" w:line="360" w:lineRule="auto"/>
        <w:rPr>
          <w:rFonts w:ascii="宋体" w:hAnsi="宋体"/>
          <w:sz w:val="24"/>
        </w:rPr>
      </w:pPr>
      <w:r>
        <w:rPr>
          <w:rFonts w:hint="eastAsia" w:ascii="宋体" w:hAnsi="宋体"/>
          <w:sz w:val="24"/>
        </w:rPr>
        <w:t>10.3 如果买方确认卖方提供的技术资料不完整或在运输过程中丢失，卖方将在收到买方通知后</w:t>
      </w:r>
      <w:r>
        <w:rPr>
          <w:rFonts w:hint="eastAsia" w:ascii="宋体" w:hAnsi="宋体"/>
          <w:sz w:val="24"/>
          <w:u w:val="single"/>
        </w:rPr>
        <w:t xml:space="preserve">  3 </w:t>
      </w:r>
      <w:r>
        <w:rPr>
          <w:rFonts w:hint="eastAsia" w:ascii="宋体" w:hAnsi="宋体"/>
          <w:sz w:val="24"/>
        </w:rPr>
        <w:t>天内将这些资料免费寄给买方。</w:t>
      </w:r>
    </w:p>
    <w:p>
      <w:pPr>
        <w:spacing w:line="360" w:lineRule="auto"/>
        <w:rPr>
          <w:rFonts w:ascii="宋体" w:hAnsi="宋体"/>
          <w:sz w:val="24"/>
        </w:rPr>
      </w:pPr>
      <w:bookmarkStart w:id="450" w:name="_Toc27416"/>
      <w:bookmarkStart w:id="451" w:name="_Ref467377798"/>
      <w:bookmarkStart w:id="452" w:name="_Ref467379937"/>
      <w:bookmarkStart w:id="453" w:name="_Toc487900359"/>
      <w:bookmarkStart w:id="454" w:name="_Ref467377962"/>
      <w:bookmarkStart w:id="455" w:name="_Toc310195742"/>
      <w:bookmarkStart w:id="456" w:name="_Ref467379946"/>
      <w:bookmarkStart w:id="457" w:name="_Toc22010"/>
      <w:bookmarkStart w:id="458" w:name="_Toc32257"/>
      <w:bookmarkStart w:id="459" w:name="_Toc466997469"/>
      <w:r>
        <w:rPr>
          <w:rFonts w:ascii="宋体" w:hAnsi="宋体"/>
          <w:sz w:val="24"/>
        </w:rPr>
        <w:t>11. 质量保证</w:t>
      </w:r>
      <w:bookmarkEnd w:id="450"/>
      <w:bookmarkEnd w:id="451"/>
      <w:bookmarkEnd w:id="452"/>
      <w:bookmarkEnd w:id="453"/>
      <w:bookmarkEnd w:id="454"/>
      <w:bookmarkEnd w:id="455"/>
      <w:bookmarkEnd w:id="456"/>
      <w:bookmarkEnd w:id="457"/>
      <w:bookmarkEnd w:id="458"/>
      <w:bookmarkEnd w:id="459"/>
    </w:p>
    <w:p>
      <w:pPr>
        <w:spacing w:line="360" w:lineRule="auto"/>
        <w:rPr>
          <w:rFonts w:ascii="宋体" w:hAnsi="宋体"/>
          <w:sz w:val="24"/>
        </w:rPr>
      </w:pPr>
      <w:r>
        <w:rPr>
          <w:rFonts w:hint="eastAsia" w:ascii="宋体" w:hAnsi="宋体"/>
          <w:sz w:val="24"/>
        </w:rPr>
        <w:t>11.1 卖方应保证货物是全新、未使用过的，并完全符合强制性的国家技术质量规范和合同规定的质量、规格、性能和技术规范等的要求。</w:t>
      </w:r>
    </w:p>
    <w:p>
      <w:pPr>
        <w:spacing w:line="360" w:lineRule="auto"/>
        <w:rPr>
          <w:rFonts w:ascii="宋体" w:hAnsi="宋体"/>
          <w:sz w:val="24"/>
        </w:rPr>
      </w:pPr>
      <w:r>
        <w:rPr>
          <w:rFonts w:hint="eastAsia" w:ascii="宋体" w:hAnsi="宋体"/>
          <w:sz w:val="24"/>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pPr>
        <w:spacing w:before="120" w:line="360" w:lineRule="auto"/>
        <w:rPr>
          <w:rFonts w:ascii="宋体" w:hAnsi="宋体"/>
          <w:sz w:val="24"/>
        </w:rPr>
      </w:pPr>
      <w:r>
        <w:rPr>
          <w:rFonts w:hint="eastAsia" w:ascii="宋体" w:hAnsi="宋体"/>
          <w:sz w:val="24"/>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hint="eastAsia" w:ascii="宋体" w:hAnsi="宋体"/>
          <w:sz w:val="24"/>
          <w:u w:val="single"/>
        </w:rPr>
        <w:t xml:space="preserve"> 7  </w:t>
      </w:r>
      <w:r>
        <w:rPr>
          <w:rFonts w:hint="eastAsia" w:ascii="宋体" w:hAnsi="宋体"/>
          <w:sz w:val="24"/>
        </w:rPr>
        <w:t>天内应免费维修或更换有缺陷的货物或部件。</w:t>
      </w:r>
    </w:p>
    <w:p>
      <w:pPr>
        <w:spacing w:before="120" w:line="360" w:lineRule="auto"/>
        <w:rPr>
          <w:rFonts w:ascii="宋体" w:hAnsi="宋体"/>
          <w:sz w:val="24"/>
        </w:rPr>
      </w:pPr>
      <w:r>
        <w:rPr>
          <w:rFonts w:hint="eastAsia" w:ascii="宋体" w:hAnsi="宋体"/>
          <w:sz w:val="24"/>
        </w:rPr>
        <w:t>11.4 如果卖方在收到通知后</w:t>
      </w:r>
      <w:r>
        <w:rPr>
          <w:rFonts w:hint="eastAsia" w:ascii="宋体" w:hAnsi="宋体"/>
          <w:sz w:val="24"/>
          <w:u w:val="single"/>
        </w:rPr>
        <w:t xml:space="preserve">  7  </w:t>
      </w:r>
      <w:r>
        <w:rPr>
          <w:rFonts w:hint="eastAsia" w:ascii="宋体" w:hAnsi="宋体"/>
          <w:sz w:val="24"/>
        </w:rPr>
        <w:t>天内没有弥补缺陷，买方可采取必要的补救措施，但由此引发的风险和费用将由卖方承担。</w:t>
      </w:r>
    </w:p>
    <w:p>
      <w:pPr>
        <w:spacing w:before="120" w:line="360" w:lineRule="auto"/>
        <w:rPr>
          <w:rFonts w:ascii="宋体" w:hAnsi="宋体"/>
          <w:b/>
          <w:sz w:val="24"/>
        </w:rPr>
      </w:pPr>
      <w:r>
        <w:rPr>
          <w:rFonts w:hint="eastAsia" w:ascii="宋体" w:hAnsi="宋体"/>
          <w:sz w:val="24"/>
        </w:rPr>
        <w:t>11.5 合同项下货物的质量保证期为自货物通过最终验收起个月。</w:t>
      </w:r>
      <w:r>
        <w:rPr>
          <w:rFonts w:hint="eastAsia" w:ascii="宋体" w:hAnsi="宋体"/>
          <w:b/>
          <w:sz w:val="24"/>
        </w:rPr>
        <w:t>详见合同专用条款.</w:t>
      </w:r>
    </w:p>
    <w:p>
      <w:pPr>
        <w:spacing w:line="360" w:lineRule="auto"/>
        <w:rPr>
          <w:rFonts w:ascii="宋体" w:hAnsi="宋体"/>
          <w:sz w:val="24"/>
        </w:rPr>
      </w:pPr>
      <w:bookmarkStart w:id="460" w:name="_Toc487900360"/>
      <w:bookmarkStart w:id="461" w:name="_Ref467378018"/>
      <w:bookmarkStart w:id="462" w:name="_Toc29908"/>
      <w:bookmarkStart w:id="463" w:name="_Toc13024"/>
      <w:bookmarkStart w:id="464" w:name="_Toc310195743"/>
      <w:bookmarkStart w:id="465" w:name="_Toc466997470"/>
      <w:bookmarkStart w:id="466" w:name="_Toc19408"/>
      <w:r>
        <w:rPr>
          <w:rFonts w:ascii="宋体" w:hAnsi="宋体"/>
          <w:sz w:val="24"/>
        </w:rPr>
        <w:t>12. 检验</w:t>
      </w:r>
      <w:bookmarkEnd w:id="460"/>
      <w:bookmarkEnd w:id="461"/>
      <w:r>
        <w:rPr>
          <w:rFonts w:ascii="宋体" w:hAnsi="宋体"/>
          <w:sz w:val="24"/>
        </w:rPr>
        <w:t>和验收</w:t>
      </w:r>
      <w:bookmarkEnd w:id="462"/>
      <w:bookmarkEnd w:id="463"/>
      <w:bookmarkEnd w:id="464"/>
      <w:bookmarkEnd w:id="465"/>
      <w:bookmarkEnd w:id="466"/>
    </w:p>
    <w:p>
      <w:pPr>
        <w:spacing w:before="120" w:line="360" w:lineRule="auto"/>
        <w:rPr>
          <w:rFonts w:ascii="宋体" w:hAnsi="宋体"/>
          <w:sz w:val="24"/>
        </w:rPr>
      </w:pPr>
      <w:r>
        <w:rPr>
          <w:rFonts w:hint="eastAsia" w:ascii="宋体" w:hAnsi="宋体"/>
          <w:sz w:val="24"/>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pPr>
        <w:spacing w:before="120" w:line="360" w:lineRule="auto"/>
        <w:rPr>
          <w:rFonts w:ascii="宋体" w:hAnsi="宋体"/>
          <w:sz w:val="24"/>
        </w:rPr>
      </w:pPr>
      <w:r>
        <w:rPr>
          <w:rFonts w:hint="eastAsia" w:ascii="宋体" w:hAnsi="宋体"/>
          <w:sz w:val="24"/>
        </w:rPr>
        <w:t>12.2 货物运抵现场后，买方应在</w:t>
      </w:r>
      <w:r>
        <w:rPr>
          <w:rFonts w:hint="eastAsia" w:ascii="宋体" w:hAnsi="宋体"/>
          <w:sz w:val="24"/>
          <w:u w:val="single"/>
        </w:rPr>
        <w:t xml:space="preserve">  30  </w:t>
      </w:r>
      <w:r>
        <w:rPr>
          <w:rFonts w:hint="eastAsia" w:ascii="宋体" w:hAnsi="宋体"/>
          <w:sz w:val="24"/>
        </w:rPr>
        <w:t>日内组织验收，并制作验收备忘录，签署验收意见并报政府采购监督管理部门备案。</w:t>
      </w:r>
    </w:p>
    <w:p>
      <w:pPr>
        <w:spacing w:line="360" w:lineRule="auto"/>
        <w:ind w:left="1"/>
        <w:rPr>
          <w:rFonts w:ascii="宋体" w:hAnsi="宋体"/>
          <w:sz w:val="24"/>
        </w:rPr>
      </w:pPr>
      <w:r>
        <w:rPr>
          <w:rFonts w:hint="eastAsia" w:ascii="宋体" w:hAnsi="宋体"/>
          <w:sz w:val="24"/>
        </w:rPr>
        <w:t>12.3 如果任何被检验或测试的货物不能满足规格的要求，买方可以拒绝接受该货物，卖方应更换被拒绝的货物，或者免费进行必要的修改以满足规格的要求。</w:t>
      </w:r>
    </w:p>
    <w:p>
      <w:pPr>
        <w:spacing w:before="120" w:line="360" w:lineRule="auto"/>
        <w:rPr>
          <w:rFonts w:ascii="宋体" w:hAnsi="宋体"/>
          <w:sz w:val="24"/>
        </w:rPr>
      </w:pPr>
      <w:r>
        <w:rPr>
          <w:rFonts w:hint="eastAsia" w:ascii="宋体" w:hAnsi="宋体"/>
          <w:sz w:val="24"/>
        </w:rPr>
        <w:t>12.4 买方有在货物制造过程中派人员监造的权利, 卖方有义务为买方监造人员行使该权利提供方便。</w:t>
      </w:r>
    </w:p>
    <w:p>
      <w:pPr>
        <w:spacing w:before="120" w:line="360" w:lineRule="auto"/>
        <w:ind w:left="960" w:hanging="960"/>
        <w:rPr>
          <w:rFonts w:ascii="宋体" w:hAnsi="宋体"/>
          <w:sz w:val="24"/>
        </w:rPr>
      </w:pPr>
      <w:r>
        <w:rPr>
          <w:rFonts w:hint="eastAsia" w:ascii="宋体" w:hAnsi="宋体"/>
          <w:sz w:val="24"/>
        </w:rPr>
        <w:t>12.5 制造厂对所供货物进行机械运转试验和性能试验时，必须提前通知买方。</w:t>
      </w:r>
    </w:p>
    <w:p>
      <w:pPr>
        <w:spacing w:line="360" w:lineRule="auto"/>
        <w:rPr>
          <w:rFonts w:ascii="宋体" w:hAnsi="宋体"/>
          <w:sz w:val="24"/>
        </w:rPr>
      </w:pPr>
      <w:bookmarkStart w:id="467" w:name="_Toc466997471"/>
      <w:bookmarkStart w:id="468" w:name="_Toc310195744"/>
      <w:bookmarkStart w:id="469" w:name="_Toc5524"/>
      <w:bookmarkStart w:id="470" w:name="_Toc487900361"/>
      <w:bookmarkStart w:id="471" w:name="_Toc2063"/>
      <w:r>
        <w:rPr>
          <w:rFonts w:ascii="宋体" w:hAnsi="宋体"/>
          <w:sz w:val="24"/>
        </w:rPr>
        <w:t>13. 索赔</w:t>
      </w:r>
      <w:bookmarkEnd w:id="467"/>
      <w:bookmarkEnd w:id="468"/>
      <w:bookmarkEnd w:id="469"/>
      <w:bookmarkEnd w:id="470"/>
      <w:bookmarkEnd w:id="471"/>
    </w:p>
    <w:p>
      <w:pPr>
        <w:spacing w:before="120" w:line="360" w:lineRule="auto"/>
        <w:rPr>
          <w:rFonts w:ascii="宋体" w:hAnsi="宋体"/>
          <w:sz w:val="24"/>
        </w:rPr>
      </w:pPr>
      <w:r>
        <w:rPr>
          <w:rFonts w:hint="eastAsia" w:ascii="宋体" w:hAnsi="宋体"/>
          <w:sz w:val="24"/>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pPr>
        <w:spacing w:before="120" w:line="360" w:lineRule="auto"/>
        <w:rPr>
          <w:rFonts w:ascii="宋体" w:hAnsi="宋体"/>
          <w:sz w:val="24"/>
        </w:rPr>
      </w:pPr>
      <w:bookmarkStart w:id="472" w:name="_Ref467378076"/>
      <w:r>
        <w:rPr>
          <w:rFonts w:hint="eastAsia" w:ascii="宋体" w:hAnsi="宋体"/>
          <w:sz w:val="24"/>
        </w:rPr>
        <w:t>13.2 在根据合同第11条和第12条规定的检验期和质量保证期内，如果卖方对买方提出的索赔负有责任，卖方应按照买方同意的下列一种或多种方式解决索赔事宜：</w:t>
      </w:r>
      <w:bookmarkEnd w:id="472"/>
    </w:p>
    <w:p>
      <w:pPr>
        <w:spacing w:before="120" w:line="360" w:lineRule="auto"/>
        <w:rPr>
          <w:rFonts w:ascii="宋体" w:hAnsi="宋体"/>
          <w:sz w:val="24"/>
        </w:rPr>
      </w:pPr>
      <w:r>
        <w:rPr>
          <w:rFonts w:hint="eastAsia" w:ascii="宋体" w:hAnsi="宋体"/>
          <w:sz w:val="24"/>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before="120" w:line="360" w:lineRule="auto"/>
        <w:rPr>
          <w:rFonts w:ascii="宋体" w:hAnsi="宋体"/>
          <w:sz w:val="24"/>
        </w:rPr>
      </w:pPr>
      <w:r>
        <w:rPr>
          <w:rFonts w:hint="eastAsia" w:ascii="宋体" w:hAnsi="宋体"/>
          <w:sz w:val="24"/>
        </w:rPr>
        <w:t>13.2.2 根据货物低劣程度、损坏程度以及买方所遭受损失的数额，经买卖双方商定降低货物的价格，或由有权的部门评估，以降低后的价格或评估价格为准。</w:t>
      </w:r>
    </w:p>
    <w:p>
      <w:pPr>
        <w:spacing w:before="120" w:line="360" w:lineRule="auto"/>
        <w:rPr>
          <w:rFonts w:ascii="宋体" w:hAnsi="宋体"/>
          <w:sz w:val="24"/>
        </w:rPr>
      </w:pPr>
      <w:r>
        <w:rPr>
          <w:rFonts w:hint="eastAsia" w:ascii="宋体" w:hAnsi="宋体"/>
          <w:sz w:val="24"/>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pPr>
        <w:spacing w:before="120" w:line="360" w:lineRule="auto"/>
        <w:rPr>
          <w:rFonts w:ascii="宋体" w:hAnsi="宋体"/>
          <w:sz w:val="24"/>
        </w:rPr>
      </w:pPr>
      <w:r>
        <w:rPr>
          <w:rFonts w:hint="eastAsia" w:ascii="宋体" w:hAnsi="宋体"/>
          <w:sz w:val="24"/>
        </w:rPr>
        <w:t>13.3 如果在买方发出索赔通知后</w:t>
      </w:r>
      <w:r>
        <w:rPr>
          <w:rFonts w:hint="eastAsia" w:ascii="宋体" w:hAnsi="宋体"/>
          <w:sz w:val="24"/>
          <w:u w:val="single"/>
        </w:rPr>
        <w:t xml:space="preserve"> 7 </w:t>
      </w:r>
      <w:r>
        <w:rPr>
          <w:rFonts w:hint="eastAsia" w:ascii="宋体" w:hAnsi="宋体"/>
          <w:sz w:val="24"/>
        </w:rPr>
        <w:t>天内，卖方未作答复，上述索赔应视为已被卖方接受。如卖方未能在买方提出索赔通知后</w:t>
      </w:r>
      <w:r>
        <w:rPr>
          <w:rFonts w:hint="eastAsia" w:ascii="宋体" w:hAnsi="宋体"/>
          <w:sz w:val="24"/>
          <w:u w:val="single"/>
        </w:rPr>
        <w:t xml:space="preserve"> 7 </w:t>
      </w:r>
      <w:r>
        <w:rPr>
          <w:rFonts w:hint="eastAsia" w:ascii="宋体" w:hAnsi="宋体"/>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spacing w:line="360" w:lineRule="auto"/>
        <w:rPr>
          <w:rFonts w:ascii="宋体" w:hAnsi="宋体"/>
          <w:sz w:val="24"/>
        </w:rPr>
      </w:pPr>
      <w:bookmarkStart w:id="473" w:name="_Toc466997472"/>
      <w:bookmarkStart w:id="474" w:name="_Toc310195745"/>
      <w:bookmarkStart w:id="475" w:name="_Toc95"/>
      <w:bookmarkStart w:id="476" w:name="_Toc487900362"/>
      <w:bookmarkStart w:id="477" w:name="_Toc5316"/>
      <w:bookmarkStart w:id="478" w:name="_Toc7213"/>
      <w:r>
        <w:rPr>
          <w:rFonts w:ascii="宋体" w:hAnsi="宋体"/>
          <w:sz w:val="24"/>
        </w:rPr>
        <w:t>14. 迟延交货</w:t>
      </w:r>
      <w:bookmarkEnd w:id="473"/>
      <w:bookmarkEnd w:id="474"/>
      <w:bookmarkEnd w:id="475"/>
      <w:bookmarkEnd w:id="476"/>
      <w:bookmarkEnd w:id="477"/>
      <w:bookmarkEnd w:id="478"/>
    </w:p>
    <w:p>
      <w:pPr>
        <w:spacing w:before="120" w:line="360" w:lineRule="auto"/>
        <w:ind w:left="901" w:hanging="960"/>
        <w:rPr>
          <w:rFonts w:ascii="宋体" w:hAnsi="宋体"/>
          <w:sz w:val="24"/>
        </w:rPr>
      </w:pPr>
      <w:r>
        <w:rPr>
          <w:rFonts w:hint="eastAsia" w:ascii="宋体" w:hAnsi="宋体"/>
          <w:sz w:val="24"/>
        </w:rPr>
        <w:t>14.1 卖方应按照“货物需求一览表及技术规格”中买方规定的时间表交货和提供服务。</w:t>
      </w:r>
    </w:p>
    <w:p>
      <w:pPr>
        <w:spacing w:before="120" w:line="360" w:lineRule="auto"/>
        <w:ind w:left="960" w:hanging="960"/>
        <w:rPr>
          <w:rFonts w:ascii="宋体" w:hAnsi="宋体"/>
          <w:sz w:val="24"/>
        </w:rPr>
      </w:pPr>
      <w:r>
        <w:rPr>
          <w:rFonts w:hint="eastAsia" w:ascii="宋体" w:hAnsi="宋体"/>
          <w:sz w:val="24"/>
        </w:rPr>
        <w:t>14.2 如果卖方无正当理由迟延交货，买方有权提出违约损失赔偿或解除合同。</w:t>
      </w:r>
    </w:p>
    <w:p>
      <w:pPr>
        <w:spacing w:before="120" w:line="360" w:lineRule="auto"/>
        <w:rPr>
          <w:rFonts w:ascii="宋体" w:hAnsi="宋体"/>
          <w:sz w:val="24"/>
        </w:rPr>
      </w:pPr>
      <w:r>
        <w:rPr>
          <w:rFonts w:hint="eastAsia" w:ascii="宋体" w:hAnsi="宋体"/>
          <w:sz w:val="24"/>
        </w:rPr>
        <w:t>14.3 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ascii="宋体" w:hAnsi="宋体"/>
          <w:sz w:val="24"/>
        </w:rPr>
      </w:pPr>
      <w:bookmarkStart w:id="479" w:name="_Toc26703"/>
      <w:bookmarkStart w:id="480" w:name="_Toc466997473"/>
      <w:bookmarkStart w:id="481" w:name="_Toc487900363"/>
      <w:bookmarkStart w:id="482" w:name="_Toc21244"/>
      <w:bookmarkStart w:id="483" w:name="_Toc310195746"/>
      <w:r>
        <w:rPr>
          <w:rFonts w:ascii="宋体" w:hAnsi="宋体"/>
          <w:sz w:val="24"/>
        </w:rPr>
        <w:t>15. 违约赔偿</w:t>
      </w:r>
      <w:bookmarkEnd w:id="479"/>
      <w:bookmarkEnd w:id="480"/>
      <w:bookmarkEnd w:id="481"/>
      <w:bookmarkEnd w:id="482"/>
      <w:bookmarkEnd w:id="483"/>
    </w:p>
    <w:p>
      <w:pPr>
        <w:spacing w:before="120" w:line="360" w:lineRule="auto"/>
        <w:rPr>
          <w:rFonts w:ascii="宋体" w:hAnsi="宋体"/>
          <w:sz w:val="24"/>
        </w:rPr>
      </w:pPr>
      <w:r>
        <w:rPr>
          <w:rFonts w:hint="eastAsia" w:ascii="宋体" w:hAnsi="宋体"/>
          <w:sz w:val="24"/>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pPr>
        <w:spacing w:line="360" w:lineRule="auto"/>
        <w:rPr>
          <w:rFonts w:ascii="宋体" w:hAnsi="宋体"/>
          <w:sz w:val="24"/>
        </w:rPr>
      </w:pPr>
      <w:bookmarkStart w:id="484" w:name="_Toc310195747"/>
      <w:bookmarkStart w:id="485" w:name="_Toc15168"/>
      <w:bookmarkStart w:id="486" w:name="_Ref467378121"/>
      <w:bookmarkStart w:id="487" w:name="_Toc466997474"/>
      <w:bookmarkStart w:id="488" w:name="_Toc24583"/>
      <w:bookmarkStart w:id="489" w:name="_Toc487900364"/>
      <w:bookmarkStart w:id="490" w:name="_Toc12601"/>
      <w:r>
        <w:rPr>
          <w:rFonts w:ascii="宋体" w:hAnsi="宋体"/>
          <w:sz w:val="24"/>
        </w:rPr>
        <w:t>16. 不可抗力</w:t>
      </w:r>
      <w:bookmarkEnd w:id="484"/>
      <w:bookmarkEnd w:id="485"/>
      <w:bookmarkEnd w:id="486"/>
      <w:bookmarkEnd w:id="487"/>
      <w:bookmarkEnd w:id="488"/>
      <w:bookmarkEnd w:id="489"/>
      <w:bookmarkEnd w:id="490"/>
    </w:p>
    <w:p>
      <w:pPr>
        <w:spacing w:before="120" w:line="360" w:lineRule="auto"/>
        <w:rPr>
          <w:rFonts w:ascii="宋体" w:hAnsi="宋体"/>
          <w:sz w:val="24"/>
        </w:rPr>
      </w:pPr>
      <w:r>
        <w:rPr>
          <w:rFonts w:hint="eastAsia" w:ascii="宋体" w:hAnsi="宋体"/>
          <w:sz w:val="24"/>
        </w:rPr>
        <w:t>16.1 如果双方中任何一方遭遇法律规定的不可抗力，致使合同履行受阻时，履行合同的期限应予延长，延长的期限应相当于不可抗力所影响的时间。</w:t>
      </w:r>
    </w:p>
    <w:p>
      <w:pPr>
        <w:spacing w:before="120" w:line="360" w:lineRule="auto"/>
        <w:rPr>
          <w:rFonts w:ascii="宋体" w:hAnsi="宋体"/>
          <w:sz w:val="24"/>
        </w:rPr>
      </w:pPr>
      <w:r>
        <w:rPr>
          <w:rFonts w:hint="eastAsia" w:ascii="宋体" w:hAnsi="宋体"/>
          <w:sz w:val="24"/>
        </w:rPr>
        <w:t>16.2 受事故影响的一方应在不可抗力的事故发生后尽快书面形式通知另一方，并在事故发生后</w:t>
      </w:r>
      <w:r>
        <w:rPr>
          <w:rFonts w:hint="eastAsia" w:ascii="宋体" w:hAnsi="宋体"/>
          <w:sz w:val="24"/>
          <w:u w:val="single"/>
        </w:rPr>
        <w:t xml:space="preserve">  14  </w:t>
      </w:r>
      <w:r>
        <w:rPr>
          <w:rFonts w:hint="eastAsia" w:ascii="宋体" w:hAnsi="宋体"/>
          <w:sz w:val="24"/>
        </w:rPr>
        <w:t>天内，将有关部门出具的证明文件送达另一方。</w:t>
      </w:r>
    </w:p>
    <w:p>
      <w:pPr>
        <w:spacing w:before="120" w:line="360" w:lineRule="auto"/>
        <w:rPr>
          <w:rFonts w:ascii="宋体" w:hAnsi="宋体"/>
          <w:sz w:val="24"/>
        </w:rPr>
      </w:pPr>
      <w:r>
        <w:rPr>
          <w:rFonts w:hint="eastAsia" w:ascii="宋体" w:hAnsi="宋体"/>
          <w:sz w:val="24"/>
        </w:rPr>
        <w:t>16.3不可抗力使合同的某些内容有变更必要的，双方应通过协商在</w:t>
      </w:r>
      <w:r>
        <w:rPr>
          <w:rFonts w:hint="eastAsia" w:ascii="宋体" w:hAnsi="宋体"/>
          <w:sz w:val="24"/>
          <w:u w:val="single"/>
        </w:rPr>
        <w:t xml:space="preserve"> 28 </w:t>
      </w:r>
      <w:r>
        <w:rPr>
          <w:rFonts w:hint="eastAsia" w:ascii="宋体" w:hAnsi="宋体"/>
          <w:sz w:val="24"/>
        </w:rPr>
        <w:t>日内达成进一步履行合同的协议，因不可抗力致使合同不能履行的，合同终止。</w:t>
      </w:r>
    </w:p>
    <w:p>
      <w:pPr>
        <w:spacing w:line="360" w:lineRule="auto"/>
        <w:rPr>
          <w:rFonts w:ascii="宋体" w:hAnsi="宋体"/>
          <w:sz w:val="24"/>
        </w:rPr>
      </w:pPr>
      <w:bookmarkStart w:id="491" w:name="_Toc19697"/>
      <w:bookmarkStart w:id="492" w:name="_Toc487900365"/>
      <w:bookmarkStart w:id="493" w:name="_Toc466997475"/>
      <w:bookmarkStart w:id="494" w:name="_Toc30620"/>
      <w:bookmarkStart w:id="495" w:name="_Toc14851"/>
      <w:bookmarkStart w:id="496" w:name="_Toc310195748"/>
      <w:r>
        <w:rPr>
          <w:rFonts w:ascii="宋体" w:hAnsi="宋体"/>
          <w:sz w:val="24"/>
        </w:rPr>
        <w:t>17. 税费</w:t>
      </w:r>
      <w:bookmarkEnd w:id="491"/>
      <w:bookmarkEnd w:id="492"/>
      <w:bookmarkEnd w:id="493"/>
      <w:bookmarkEnd w:id="494"/>
      <w:bookmarkEnd w:id="495"/>
      <w:bookmarkEnd w:id="496"/>
    </w:p>
    <w:p>
      <w:pPr>
        <w:spacing w:before="120" w:line="360" w:lineRule="auto"/>
        <w:ind w:left="960" w:hanging="960"/>
        <w:rPr>
          <w:rFonts w:ascii="宋体" w:hAnsi="宋体"/>
          <w:sz w:val="24"/>
        </w:rPr>
      </w:pPr>
      <w:r>
        <w:rPr>
          <w:rFonts w:hint="eastAsia" w:ascii="宋体" w:hAnsi="宋体"/>
          <w:sz w:val="24"/>
        </w:rPr>
        <w:t>17.1 与本合同有关的一切税费均适用中华人民共和国法律的相关规定。</w:t>
      </w:r>
    </w:p>
    <w:p>
      <w:pPr>
        <w:spacing w:line="360" w:lineRule="auto"/>
        <w:rPr>
          <w:rFonts w:ascii="宋体" w:hAnsi="宋体"/>
          <w:sz w:val="24"/>
        </w:rPr>
      </w:pPr>
      <w:bookmarkStart w:id="497" w:name="_Hlt487900425"/>
      <w:bookmarkEnd w:id="497"/>
      <w:bookmarkStart w:id="498" w:name="_Toc487900366"/>
      <w:bookmarkStart w:id="499" w:name="_Toc310195749"/>
      <w:bookmarkStart w:id="500" w:name="_Toc466997476"/>
      <w:bookmarkStart w:id="501" w:name="_Toc4271"/>
      <w:bookmarkStart w:id="502" w:name="_Toc25247"/>
      <w:bookmarkStart w:id="503" w:name="_Toc10905"/>
      <w:r>
        <w:rPr>
          <w:rFonts w:hint="eastAsia" w:ascii="宋体" w:hAnsi="宋体"/>
          <w:sz w:val="24"/>
        </w:rPr>
        <w:t>18.  争议的解决方式</w:t>
      </w:r>
    </w:p>
    <w:p>
      <w:pPr>
        <w:spacing w:line="360" w:lineRule="auto"/>
        <w:rPr>
          <w:rFonts w:ascii="宋体" w:hAnsi="宋体"/>
          <w:sz w:val="24"/>
        </w:rPr>
      </w:pPr>
      <w:r>
        <w:rPr>
          <w:rFonts w:hint="eastAsia" w:ascii="宋体" w:hAnsi="宋体"/>
          <w:sz w:val="24"/>
        </w:rPr>
        <w:t xml:space="preserve">     因履行合同所发生的一切争议，双方应当友好协商解决，协商不成的，按下列第　  种方式解决：</w:t>
      </w:r>
    </w:p>
    <w:p>
      <w:pPr>
        <w:spacing w:line="360" w:lineRule="auto"/>
        <w:ind w:firstLine="360" w:firstLineChars="150"/>
        <w:rPr>
          <w:rFonts w:ascii="宋体" w:hAnsi="宋体"/>
          <w:sz w:val="24"/>
        </w:rPr>
      </w:pPr>
      <w:r>
        <w:rPr>
          <w:rFonts w:hint="eastAsia" w:ascii="宋体" w:hAnsi="宋体"/>
          <w:sz w:val="24"/>
        </w:rPr>
        <w:t>18.1提交　  仲裁委员会仲裁，仲裁裁决为终局裁决；</w:t>
      </w:r>
    </w:p>
    <w:p>
      <w:pPr>
        <w:spacing w:line="360" w:lineRule="auto"/>
        <w:rPr>
          <w:rFonts w:ascii="宋体" w:hAnsi="宋体"/>
          <w:sz w:val="24"/>
        </w:rPr>
      </w:pPr>
      <w:r>
        <w:rPr>
          <w:rFonts w:hint="eastAsia" w:ascii="宋体" w:hAnsi="宋体"/>
          <w:sz w:val="24"/>
        </w:rPr>
        <w:t xml:space="preserve">     18.2依法向　  人民法院起诉。</w:t>
      </w:r>
      <w:bookmarkEnd w:id="498"/>
      <w:bookmarkEnd w:id="499"/>
      <w:bookmarkEnd w:id="500"/>
      <w:bookmarkEnd w:id="501"/>
      <w:bookmarkEnd w:id="502"/>
      <w:bookmarkEnd w:id="503"/>
    </w:p>
    <w:p>
      <w:pPr>
        <w:spacing w:line="360" w:lineRule="auto"/>
        <w:rPr>
          <w:rFonts w:ascii="宋体" w:hAnsi="宋体"/>
          <w:sz w:val="24"/>
        </w:rPr>
      </w:pPr>
      <w:bookmarkStart w:id="504" w:name="_Toc466997477"/>
      <w:bookmarkStart w:id="505" w:name="_Toc487900367"/>
      <w:bookmarkStart w:id="506" w:name="_Toc310195750"/>
      <w:bookmarkStart w:id="507" w:name="_Toc4482"/>
      <w:bookmarkStart w:id="508" w:name="_Toc20983"/>
      <w:bookmarkStart w:id="509" w:name="_Toc6058"/>
      <w:r>
        <w:rPr>
          <w:rFonts w:hint="eastAsia" w:ascii="宋体" w:hAnsi="宋体"/>
          <w:sz w:val="24"/>
        </w:rPr>
        <w:t>19. 违约解除合同</w:t>
      </w:r>
      <w:bookmarkEnd w:id="504"/>
      <w:bookmarkEnd w:id="505"/>
      <w:bookmarkEnd w:id="506"/>
      <w:bookmarkEnd w:id="507"/>
      <w:bookmarkEnd w:id="508"/>
      <w:bookmarkEnd w:id="509"/>
    </w:p>
    <w:p>
      <w:pPr>
        <w:spacing w:before="120" w:line="360" w:lineRule="auto"/>
        <w:rPr>
          <w:rFonts w:ascii="宋体" w:hAnsi="宋体"/>
          <w:sz w:val="24"/>
        </w:rPr>
      </w:pPr>
      <w:bookmarkStart w:id="510" w:name="_Ref467378234"/>
      <w:r>
        <w:rPr>
          <w:rFonts w:hint="eastAsia" w:ascii="宋体" w:hAnsi="宋体"/>
          <w:sz w:val="24"/>
        </w:rPr>
        <w:t>19.1 在卖方违约的情况下，买方经政府采购监督管理部门同意后，可向卖方发出书面通知，部分或全部终止合同。同时保留向卖方追诉的权利。</w:t>
      </w:r>
      <w:bookmarkEnd w:id="510"/>
    </w:p>
    <w:p>
      <w:pPr>
        <w:spacing w:before="120" w:line="360" w:lineRule="auto"/>
        <w:rPr>
          <w:rFonts w:ascii="宋体" w:hAnsi="宋体"/>
          <w:sz w:val="24"/>
        </w:rPr>
      </w:pPr>
      <w:r>
        <w:rPr>
          <w:rFonts w:hint="eastAsia" w:ascii="宋体" w:hAnsi="宋体"/>
          <w:sz w:val="24"/>
        </w:rPr>
        <w:t>19.1.1 卖方未能在合同规定的限期或买方同意延长的限期内，提供全部或部分货物的；</w:t>
      </w:r>
    </w:p>
    <w:p>
      <w:pPr>
        <w:spacing w:before="120" w:line="360" w:lineRule="auto"/>
        <w:rPr>
          <w:rFonts w:ascii="宋体" w:hAnsi="宋体"/>
          <w:sz w:val="24"/>
        </w:rPr>
      </w:pPr>
      <w:r>
        <w:rPr>
          <w:rFonts w:hint="eastAsia" w:ascii="宋体" w:hAnsi="宋体"/>
          <w:sz w:val="24"/>
        </w:rPr>
        <w:t>19.1.2 卖方未能履行合同规定的其它主要义务的；</w:t>
      </w:r>
    </w:p>
    <w:p>
      <w:pPr>
        <w:spacing w:before="120" w:line="360" w:lineRule="auto"/>
        <w:rPr>
          <w:rFonts w:ascii="宋体" w:hAnsi="宋体"/>
          <w:sz w:val="24"/>
        </w:rPr>
      </w:pPr>
      <w:r>
        <w:rPr>
          <w:rFonts w:hint="eastAsia" w:ascii="宋体" w:hAnsi="宋体"/>
          <w:sz w:val="24"/>
        </w:rPr>
        <w:t>19.1.3 买方认为卖方在本合同履行过程中有腐败和欺诈行为的。</w:t>
      </w:r>
    </w:p>
    <w:p>
      <w:pPr>
        <w:spacing w:before="120" w:line="360" w:lineRule="auto"/>
        <w:rPr>
          <w:rFonts w:ascii="宋体" w:hAnsi="宋体"/>
          <w:sz w:val="24"/>
        </w:rPr>
      </w:pPr>
      <w:r>
        <w:rPr>
          <w:rFonts w:hint="eastAsia" w:ascii="宋体" w:hAnsi="宋体"/>
          <w:sz w:val="24"/>
        </w:rPr>
        <w:t>19.1.3.1“腐败行为”和“欺诈行为”定义如下:</w:t>
      </w:r>
    </w:p>
    <w:p>
      <w:pPr>
        <w:spacing w:before="120" w:line="360" w:lineRule="auto"/>
        <w:rPr>
          <w:rFonts w:ascii="宋体" w:hAnsi="宋体"/>
          <w:sz w:val="24"/>
        </w:rPr>
      </w:pPr>
      <w:r>
        <w:rPr>
          <w:rFonts w:hint="eastAsia" w:ascii="宋体" w:hAnsi="宋体"/>
          <w:sz w:val="24"/>
        </w:rPr>
        <w:t>19.1.3.1.1“腐败行为”是指提供/给予/接受或索取任何有价值的东西来影响买方在合同签定、履行过程中的行为。</w:t>
      </w:r>
    </w:p>
    <w:p>
      <w:pPr>
        <w:spacing w:before="120" w:line="360" w:lineRule="auto"/>
        <w:rPr>
          <w:rFonts w:ascii="宋体" w:hAnsi="宋体"/>
          <w:sz w:val="24"/>
        </w:rPr>
      </w:pPr>
      <w:r>
        <w:rPr>
          <w:rFonts w:hint="eastAsia" w:ascii="宋体" w:hAnsi="宋体"/>
          <w:sz w:val="24"/>
        </w:rPr>
        <w:t>19.1.3.1.2“欺诈行为”是指为了影响合同签定、履行过程中，以谎报事实的方法，损害买方的利益的行为。</w:t>
      </w:r>
    </w:p>
    <w:p>
      <w:pPr>
        <w:spacing w:before="120" w:line="360" w:lineRule="auto"/>
        <w:rPr>
          <w:rFonts w:ascii="宋体" w:hAnsi="宋体"/>
          <w:sz w:val="24"/>
        </w:rPr>
      </w:pPr>
      <w:r>
        <w:rPr>
          <w:rFonts w:hint="eastAsia" w:ascii="宋体" w:hAnsi="宋体"/>
          <w:sz w:val="24"/>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sz w:val="24"/>
        </w:rPr>
      </w:pPr>
      <w:bookmarkStart w:id="511" w:name="_Toc9418"/>
      <w:bookmarkStart w:id="512" w:name="_Toc13549"/>
      <w:bookmarkStart w:id="513" w:name="_Toc466997478"/>
      <w:bookmarkStart w:id="514" w:name="_Toc310195751"/>
      <w:bookmarkStart w:id="515" w:name="_Toc1155"/>
      <w:bookmarkStart w:id="516" w:name="_Toc487900368"/>
      <w:r>
        <w:rPr>
          <w:rFonts w:ascii="宋体" w:hAnsi="宋体"/>
          <w:sz w:val="24"/>
        </w:rPr>
        <w:t>20. 破产终止合同</w:t>
      </w:r>
      <w:bookmarkEnd w:id="511"/>
      <w:bookmarkEnd w:id="512"/>
      <w:bookmarkEnd w:id="513"/>
      <w:bookmarkEnd w:id="514"/>
      <w:bookmarkEnd w:id="515"/>
      <w:bookmarkEnd w:id="516"/>
    </w:p>
    <w:p>
      <w:pPr>
        <w:spacing w:before="120" w:line="360" w:lineRule="auto"/>
        <w:rPr>
          <w:rFonts w:ascii="宋体" w:hAnsi="宋体"/>
          <w:sz w:val="24"/>
        </w:rPr>
      </w:pPr>
      <w:r>
        <w:rPr>
          <w:rFonts w:hint="eastAsia" w:ascii="宋体" w:hAnsi="宋体"/>
          <w:sz w:val="24"/>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pPr>
        <w:spacing w:line="360" w:lineRule="auto"/>
        <w:rPr>
          <w:rFonts w:ascii="宋体" w:hAnsi="宋体"/>
          <w:sz w:val="24"/>
        </w:rPr>
      </w:pPr>
      <w:bookmarkStart w:id="517" w:name="_Toc487900369"/>
      <w:bookmarkStart w:id="518" w:name="_Toc29627"/>
      <w:bookmarkStart w:id="519" w:name="_Toc310195752"/>
      <w:bookmarkStart w:id="520" w:name="_Toc32310"/>
      <w:bookmarkStart w:id="521" w:name="_Toc466997479"/>
      <w:bookmarkStart w:id="522" w:name="_Toc3314"/>
      <w:r>
        <w:rPr>
          <w:rFonts w:ascii="宋体" w:hAnsi="宋体"/>
          <w:sz w:val="24"/>
        </w:rPr>
        <w:t>21. 转让和分包</w:t>
      </w:r>
      <w:bookmarkEnd w:id="517"/>
      <w:bookmarkEnd w:id="518"/>
      <w:bookmarkEnd w:id="519"/>
      <w:bookmarkEnd w:id="520"/>
      <w:bookmarkEnd w:id="521"/>
      <w:bookmarkEnd w:id="522"/>
    </w:p>
    <w:p>
      <w:pPr>
        <w:spacing w:before="120" w:line="360" w:lineRule="auto"/>
        <w:rPr>
          <w:rFonts w:ascii="宋体" w:hAnsi="宋体"/>
          <w:sz w:val="24"/>
        </w:rPr>
      </w:pPr>
      <w:r>
        <w:rPr>
          <w:rFonts w:hint="eastAsia" w:ascii="宋体" w:hAnsi="宋体"/>
          <w:sz w:val="24"/>
        </w:rPr>
        <w:t xml:space="preserve">21.1 </w:t>
      </w:r>
      <w:r>
        <w:rPr>
          <w:rFonts w:hint="eastAsia" w:ascii="宋体" w:hAnsi="宋体"/>
          <w:b/>
          <w:sz w:val="24"/>
        </w:rPr>
        <w:t>政府采购合同不能转让。</w:t>
      </w:r>
    </w:p>
    <w:p>
      <w:pPr>
        <w:spacing w:before="120" w:line="360" w:lineRule="auto"/>
        <w:rPr>
          <w:rFonts w:ascii="宋体" w:hAnsi="宋体"/>
          <w:sz w:val="24"/>
        </w:rPr>
      </w:pPr>
      <w:r>
        <w:rPr>
          <w:rFonts w:hint="eastAsia" w:ascii="宋体" w:hAnsi="宋体"/>
          <w:sz w:val="24"/>
        </w:rPr>
        <w:t>21.2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pPr>
        <w:spacing w:line="360" w:lineRule="auto"/>
        <w:rPr>
          <w:rFonts w:ascii="宋体" w:hAnsi="宋体"/>
          <w:sz w:val="24"/>
        </w:rPr>
      </w:pPr>
      <w:bookmarkStart w:id="523" w:name="_Toc7654"/>
      <w:bookmarkStart w:id="524" w:name="_Toc20054"/>
      <w:bookmarkStart w:id="525" w:name="_Toc25578"/>
      <w:bookmarkStart w:id="526" w:name="_Toc466997480"/>
      <w:bookmarkStart w:id="527" w:name="_Toc487900370"/>
      <w:bookmarkStart w:id="528" w:name="_Toc310195753"/>
      <w:r>
        <w:rPr>
          <w:rFonts w:ascii="宋体" w:hAnsi="宋体"/>
          <w:sz w:val="24"/>
        </w:rPr>
        <w:t>22. 合同修改</w:t>
      </w:r>
      <w:bookmarkEnd w:id="523"/>
      <w:bookmarkEnd w:id="524"/>
      <w:bookmarkEnd w:id="525"/>
      <w:bookmarkEnd w:id="526"/>
      <w:bookmarkEnd w:id="527"/>
      <w:bookmarkEnd w:id="528"/>
    </w:p>
    <w:p>
      <w:pPr>
        <w:spacing w:before="120" w:line="360" w:lineRule="auto"/>
        <w:rPr>
          <w:rFonts w:ascii="宋体" w:hAnsi="宋体"/>
          <w:sz w:val="24"/>
        </w:rPr>
      </w:pPr>
      <w:r>
        <w:rPr>
          <w:rFonts w:hint="eastAsia" w:ascii="宋体" w:hAnsi="宋体"/>
          <w:sz w:val="24"/>
        </w:rPr>
        <w:t>22.1 买方和卖方都不得擅自变更本合同，但合同继续履行将损害国家和社会公共利益的除外。如必须对合同条款进行改动时，由双方当事人提出书面的合同修改意见，并经政府采购监督管理部门同意后签署。</w:t>
      </w:r>
    </w:p>
    <w:p>
      <w:pPr>
        <w:spacing w:line="360" w:lineRule="auto"/>
        <w:rPr>
          <w:rFonts w:ascii="宋体" w:hAnsi="宋体"/>
          <w:sz w:val="24"/>
        </w:rPr>
      </w:pPr>
      <w:bookmarkStart w:id="529" w:name="_Toc310195754"/>
      <w:bookmarkStart w:id="530" w:name="_Toc466997481"/>
      <w:bookmarkStart w:id="531" w:name="_Toc20270"/>
      <w:bookmarkStart w:id="532" w:name="_Toc6548"/>
      <w:bookmarkStart w:id="533" w:name="_Toc487900371"/>
      <w:r>
        <w:rPr>
          <w:rFonts w:ascii="宋体" w:hAnsi="宋体"/>
          <w:sz w:val="24"/>
        </w:rPr>
        <w:t>23. 通知</w:t>
      </w:r>
      <w:bookmarkEnd w:id="529"/>
      <w:bookmarkEnd w:id="530"/>
      <w:bookmarkEnd w:id="531"/>
      <w:bookmarkEnd w:id="532"/>
      <w:bookmarkEnd w:id="533"/>
    </w:p>
    <w:p>
      <w:pPr>
        <w:spacing w:before="120" w:line="360" w:lineRule="auto"/>
        <w:rPr>
          <w:rFonts w:ascii="宋体" w:hAnsi="宋体"/>
          <w:sz w:val="24"/>
        </w:rPr>
      </w:pPr>
      <w:r>
        <w:rPr>
          <w:rFonts w:hint="eastAsia" w:ascii="宋体" w:hAnsi="宋体"/>
          <w:sz w:val="24"/>
        </w:rPr>
        <w:t>23.1 本合同任何一方给另一方的通知，都应以书面形式发送，而另一方也应以书面形式确认并发送到对方明确的地址。</w:t>
      </w:r>
    </w:p>
    <w:p>
      <w:pPr>
        <w:spacing w:line="360" w:lineRule="auto"/>
        <w:rPr>
          <w:rFonts w:ascii="宋体" w:hAnsi="宋体"/>
          <w:sz w:val="24"/>
        </w:rPr>
      </w:pPr>
      <w:bookmarkStart w:id="534" w:name="_Toc1339"/>
      <w:bookmarkStart w:id="535" w:name="_Toc487900372"/>
      <w:bookmarkStart w:id="536" w:name="_Toc310195755"/>
      <w:bookmarkStart w:id="537" w:name="_Toc9692"/>
      <w:bookmarkStart w:id="538" w:name="_Toc3498"/>
      <w:bookmarkStart w:id="539" w:name="_Toc466997482"/>
      <w:r>
        <w:rPr>
          <w:rFonts w:ascii="宋体" w:hAnsi="宋体"/>
          <w:sz w:val="24"/>
        </w:rPr>
        <w:t>24. 计量单位</w:t>
      </w:r>
      <w:bookmarkEnd w:id="534"/>
      <w:bookmarkEnd w:id="535"/>
      <w:bookmarkEnd w:id="536"/>
      <w:bookmarkEnd w:id="537"/>
      <w:bookmarkEnd w:id="538"/>
      <w:bookmarkEnd w:id="539"/>
    </w:p>
    <w:p>
      <w:pPr>
        <w:spacing w:before="120" w:line="360" w:lineRule="auto"/>
        <w:rPr>
          <w:rFonts w:ascii="宋体" w:hAnsi="宋体"/>
          <w:sz w:val="24"/>
        </w:rPr>
      </w:pPr>
      <w:r>
        <w:rPr>
          <w:rFonts w:hint="eastAsia" w:ascii="宋体" w:hAnsi="宋体"/>
          <w:sz w:val="24"/>
        </w:rPr>
        <w:t>24.1 除技术规范中另有规定外,计量单位均使用国家法定计量单位。</w:t>
      </w:r>
    </w:p>
    <w:p>
      <w:pPr>
        <w:spacing w:line="360" w:lineRule="auto"/>
        <w:rPr>
          <w:rFonts w:ascii="宋体" w:hAnsi="宋体"/>
          <w:sz w:val="24"/>
        </w:rPr>
      </w:pPr>
      <w:bookmarkStart w:id="540" w:name="_Toc9147"/>
      <w:bookmarkStart w:id="541" w:name="_Toc310195756"/>
      <w:bookmarkStart w:id="542" w:name="_Toc15106"/>
      <w:bookmarkStart w:id="543" w:name="_Toc487900373"/>
      <w:bookmarkStart w:id="544" w:name="_Toc466997483"/>
      <w:bookmarkStart w:id="545" w:name="_Toc13476"/>
      <w:r>
        <w:rPr>
          <w:rFonts w:ascii="宋体" w:hAnsi="宋体"/>
          <w:sz w:val="24"/>
        </w:rPr>
        <w:t>25. 适用法律</w:t>
      </w:r>
      <w:bookmarkEnd w:id="540"/>
      <w:bookmarkEnd w:id="541"/>
      <w:bookmarkEnd w:id="542"/>
      <w:bookmarkEnd w:id="543"/>
      <w:bookmarkEnd w:id="544"/>
      <w:bookmarkEnd w:id="545"/>
    </w:p>
    <w:p>
      <w:pPr>
        <w:spacing w:before="120" w:line="360" w:lineRule="auto"/>
        <w:rPr>
          <w:rFonts w:ascii="宋体" w:hAnsi="宋体"/>
          <w:sz w:val="24"/>
        </w:rPr>
      </w:pPr>
      <w:r>
        <w:rPr>
          <w:rFonts w:hint="eastAsia" w:ascii="宋体" w:hAnsi="宋体"/>
          <w:sz w:val="24"/>
        </w:rPr>
        <w:t>25.1 本合同应按照中华人民共和国的法律进行解释。</w:t>
      </w:r>
    </w:p>
    <w:p>
      <w:pPr>
        <w:spacing w:line="360" w:lineRule="auto"/>
        <w:rPr>
          <w:rFonts w:ascii="宋体" w:hAnsi="宋体"/>
          <w:sz w:val="24"/>
        </w:rPr>
      </w:pPr>
      <w:r>
        <w:rPr>
          <w:rFonts w:ascii="宋体" w:hAnsi="宋体"/>
          <w:sz w:val="24"/>
        </w:rPr>
        <w:t>26      履约保证金</w:t>
      </w:r>
    </w:p>
    <w:p>
      <w:pPr>
        <w:spacing w:line="360" w:lineRule="auto"/>
        <w:rPr>
          <w:rFonts w:ascii="宋体" w:hAnsi="宋体"/>
          <w:sz w:val="24"/>
        </w:rPr>
      </w:pPr>
      <w:r>
        <w:rPr>
          <w:rFonts w:ascii="宋体" w:hAnsi="宋体"/>
          <w:sz w:val="24"/>
        </w:rPr>
        <w:t>26.1   卖方应在合同签订后</w:t>
      </w:r>
      <w:r>
        <w:rPr>
          <w:rFonts w:hint="eastAsia" w:ascii="宋体" w:hAnsi="宋体"/>
          <w:sz w:val="24"/>
          <w:u w:val="single"/>
        </w:rPr>
        <w:t xml:space="preserve">     </w:t>
      </w:r>
      <w:r>
        <w:rPr>
          <w:rFonts w:ascii="宋体" w:hAnsi="宋体"/>
          <w:sz w:val="24"/>
        </w:rPr>
        <w:t>天内，按约定的方式向买方提交合同总价</w:t>
      </w:r>
      <w:r>
        <w:rPr>
          <w:rFonts w:hint="eastAsia" w:ascii="宋体" w:hAnsi="宋体"/>
          <w:sz w:val="24"/>
          <w:u w:val="single"/>
        </w:rPr>
        <w:t xml:space="preserve">        </w:t>
      </w:r>
      <w:r>
        <w:rPr>
          <w:rFonts w:ascii="宋体" w:hAnsi="宋体"/>
          <w:szCs w:val="21"/>
          <w:u w:val="single"/>
        </w:rPr>
        <w:t>　　　　</w:t>
      </w:r>
      <w:r>
        <w:rPr>
          <w:rFonts w:ascii="宋体" w:hAnsi="宋体"/>
          <w:sz w:val="24"/>
        </w:rPr>
        <w:t>　　　　（不超过5％）的履约保证金。</w:t>
      </w:r>
    </w:p>
    <w:p>
      <w:pPr>
        <w:spacing w:line="360" w:lineRule="auto"/>
        <w:rPr>
          <w:rFonts w:ascii="宋体" w:hAnsi="宋体"/>
          <w:sz w:val="24"/>
        </w:rPr>
      </w:pPr>
      <w:r>
        <w:rPr>
          <w:rFonts w:ascii="宋体" w:hAnsi="宋体"/>
          <w:sz w:val="24"/>
        </w:rPr>
        <w:t>26.2    履约保证金用于补偿买方因卖方不能履行其合同义务而蒙受的损失。</w:t>
      </w:r>
    </w:p>
    <w:p>
      <w:pPr>
        <w:spacing w:line="360" w:lineRule="auto"/>
        <w:rPr>
          <w:rFonts w:ascii="宋体" w:hAnsi="宋体"/>
          <w:sz w:val="24"/>
        </w:rPr>
      </w:pPr>
      <w:r>
        <w:rPr>
          <w:rFonts w:ascii="宋体" w:hAnsi="宋体"/>
          <w:sz w:val="24"/>
        </w:rPr>
        <w:t>26.3    履约保证金应使用本合同货币，按下述方式之一提交：</w:t>
      </w:r>
    </w:p>
    <w:p>
      <w:pPr>
        <w:spacing w:line="360" w:lineRule="auto"/>
        <w:rPr>
          <w:rFonts w:ascii="宋体" w:hAnsi="宋体"/>
          <w:sz w:val="24"/>
        </w:rPr>
      </w:pPr>
      <w:r>
        <w:rPr>
          <w:rFonts w:ascii="宋体" w:hAnsi="宋体"/>
          <w:sz w:val="24"/>
        </w:rPr>
        <w:t xml:space="preserve">  A. 买方可接受的在中华人民共和国注册和营业的银行， </w:t>
      </w:r>
    </w:p>
    <w:p>
      <w:pPr>
        <w:spacing w:line="360" w:lineRule="auto"/>
        <w:rPr>
          <w:rFonts w:ascii="宋体" w:hAnsi="宋体"/>
          <w:sz w:val="24"/>
        </w:rPr>
      </w:pPr>
      <w:r>
        <w:rPr>
          <w:rFonts w:ascii="宋体" w:hAnsi="宋体"/>
          <w:sz w:val="24"/>
        </w:rPr>
        <w:t xml:space="preserve">     按招标文件提供的格式（附件8），或其他买方可接受</w:t>
      </w:r>
    </w:p>
    <w:p>
      <w:pPr>
        <w:spacing w:line="360" w:lineRule="auto"/>
        <w:rPr>
          <w:rFonts w:ascii="宋体" w:hAnsi="宋体"/>
          <w:sz w:val="24"/>
        </w:rPr>
      </w:pPr>
      <w:r>
        <w:rPr>
          <w:rFonts w:ascii="宋体" w:hAnsi="宋体"/>
          <w:sz w:val="24"/>
        </w:rPr>
        <w:t xml:space="preserve">     的格式。</w:t>
      </w:r>
    </w:p>
    <w:p>
      <w:pPr>
        <w:spacing w:line="360" w:lineRule="auto"/>
        <w:rPr>
          <w:rFonts w:ascii="宋体" w:hAnsi="宋体"/>
          <w:sz w:val="24"/>
        </w:rPr>
      </w:pPr>
      <w:r>
        <w:rPr>
          <w:rFonts w:ascii="宋体" w:hAnsi="宋体"/>
          <w:sz w:val="24"/>
        </w:rPr>
        <w:t xml:space="preserve">  B. 支票、汇票或现金。</w:t>
      </w:r>
    </w:p>
    <w:p>
      <w:pPr>
        <w:spacing w:line="360" w:lineRule="auto"/>
        <w:rPr>
          <w:rFonts w:ascii="宋体" w:hAnsi="宋体"/>
          <w:sz w:val="24"/>
        </w:rPr>
      </w:pPr>
      <w:r>
        <w:rPr>
          <w:rFonts w:ascii="宋体" w:hAnsi="宋体"/>
          <w:sz w:val="24"/>
        </w:rPr>
        <w:t>26.4    如果卖方未能按合同规定履行其义务，买方有权从履约保证金中取得补偿。质量保证期结束后三十(30)天内，买方将把履约保证金退还卖方。</w:t>
      </w:r>
    </w:p>
    <w:p>
      <w:pPr>
        <w:spacing w:line="360" w:lineRule="auto"/>
        <w:rPr>
          <w:rFonts w:ascii="宋体" w:hAnsi="宋体"/>
          <w:sz w:val="24"/>
        </w:rPr>
      </w:pPr>
      <w:bookmarkStart w:id="546" w:name="_Toc487900374"/>
      <w:bookmarkStart w:id="547" w:name="_Toc310195757"/>
      <w:bookmarkStart w:id="548" w:name="_Toc466997484"/>
      <w:bookmarkStart w:id="549" w:name="_Toc13447"/>
      <w:bookmarkStart w:id="550" w:name="_Toc12553"/>
      <w:bookmarkStart w:id="551" w:name="_Toc24290"/>
      <w:r>
        <w:rPr>
          <w:rFonts w:ascii="宋体" w:hAnsi="宋体"/>
          <w:sz w:val="24"/>
        </w:rPr>
        <w:t>2</w:t>
      </w:r>
      <w:r>
        <w:rPr>
          <w:rFonts w:hint="eastAsia" w:ascii="宋体" w:hAnsi="宋体"/>
          <w:sz w:val="24"/>
        </w:rPr>
        <w:t>7</w:t>
      </w:r>
      <w:r>
        <w:rPr>
          <w:rFonts w:ascii="宋体" w:hAnsi="宋体"/>
          <w:sz w:val="24"/>
        </w:rPr>
        <w:t>. 合同生效</w:t>
      </w:r>
      <w:bookmarkEnd w:id="546"/>
      <w:r>
        <w:rPr>
          <w:rFonts w:ascii="宋体" w:hAnsi="宋体"/>
          <w:sz w:val="24"/>
        </w:rPr>
        <w:t>和其它</w:t>
      </w:r>
      <w:bookmarkEnd w:id="547"/>
      <w:bookmarkEnd w:id="548"/>
      <w:bookmarkEnd w:id="549"/>
      <w:bookmarkEnd w:id="550"/>
      <w:bookmarkEnd w:id="551"/>
    </w:p>
    <w:p>
      <w:pPr>
        <w:pStyle w:val="12"/>
        <w:spacing w:line="360" w:lineRule="auto"/>
        <w:ind w:left="2" w:firstLine="0"/>
        <w:rPr>
          <w:szCs w:val="24"/>
        </w:rPr>
      </w:pPr>
      <w:r>
        <w:rPr>
          <w:rFonts w:hint="eastAsia"/>
          <w:szCs w:val="24"/>
        </w:rPr>
        <w:t>27.1 政府采购项目的采购合同内容的确定应以招标文件和响应文件为基础，不得违背其实质性内容。政府采购项目的采购合同自签订之日起七个工作日内，买方应当将合同副本报同级政府采购监督管理部门备案。合同将在双方签字盖章后开始生效。</w:t>
      </w:r>
    </w:p>
    <w:p>
      <w:pPr>
        <w:spacing w:line="360" w:lineRule="auto"/>
        <w:rPr>
          <w:rFonts w:ascii="宋体" w:hAnsi="宋体"/>
          <w:sz w:val="24"/>
        </w:rPr>
      </w:pPr>
      <w:r>
        <w:rPr>
          <w:rFonts w:hint="eastAsia" w:ascii="宋体" w:hAnsi="宋体"/>
          <w:sz w:val="24"/>
        </w:rPr>
        <w:t>27.2 本合同一式</w:t>
      </w:r>
      <w:r>
        <w:rPr>
          <w:rFonts w:hint="eastAsia" w:ascii="宋体" w:hAnsi="宋体"/>
          <w:sz w:val="24"/>
          <w:u w:val="single"/>
        </w:rPr>
        <w:t xml:space="preserve">  8 </w:t>
      </w:r>
      <w:r>
        <w:rPr>
          <w:rFonts w:hint="eastAsia" w:ascii="宋体" w:hAnsi="宋体"/>
          <w:sz w:val="24"/>
        </w:rPr>
        <w:t>份，具有同等法律效力。买方执</w:t>
      </w:r>
      <w:r>
        <w:rPr>
          <w:rFonts w:hint="eastAsia" w:ascii="宋体" w:hAnsi="宋体"/>
          <w:sz w:val="24"/>
          <w:u w:val="single"/>
        </w:rPr>
        <w:t xml:space="preserve"> 4 </w:t>
      </w:r>
      <w:r>
        <w:rPr>
          <w:rFonts w:hint="eastAsia" w:ascii="宋体" w:hAnsi="宋体"/>
          <w:sz w:val="24"/>
        </w:rPr>
        <w:t>份，卖方,执</w:t>
      </w:r>
      <w:r>
        <w:rPr>
          <w:rFonts w:hint="eastAsia" w:ascii="宋体" w:hAnsi="宋体"/>
          <w:sz w:val="24"/>
          <w:u w:val="single"/>
        </w:rPr>
        <w:t xml:space="preserve">  2 </w:t>
      </w:r>
      <w:r>
        <w:rPr>
          <w:rFonts w:hint="eastAsia" w:ascii="宋体" w:hAnsi="宋体"/>
          <w:sz w:val="24"/>
        </w:rPr>
        <w:t>份，采购代理机构执</w:t>
      </w:r>
      <w:r>
        <w:rPr>
          <w:rFonts w:hint="eastAsia" w:ascii="宋体" w:hAnsi="宋体"/>
          <w:sz w:val="24"/>
          <w:u w:val="single"/>
        </w:rPr>
        <w:t xml:space="preserve"> 2 </w:t>
      </w:r>
      <w:r>
        <w:rPr>
          <w:rFonts w:hint="eastAsia" w:ascii="宋体" w:hAnsi="宋体"/>
          <w:sz w:val="24"/>
        </w:rPr>
        <w:t>份。</w:t>
      </w:r>
    </w:p>
    <w:p>
      <w:pPr>
        <w:spacing w:line="360" w:lineRule="auto"/>
        <w:rPr>
          <w:rFonts w:ascii="宋体" w:hAnsi="宋体"/>
          <w:sz w:val="24"/>
        </w:rPr>
      </w:pPr>
    </w:p>
    <w:p>
      <w:pPr>
        <w:spacing w:line="360" w:lineRule="auto"/>
        <w:rPr>
          <w:rFonts w:ascii="宋体" w:hAnsi="宋体"/>
          <w:sz w:val="24"/>
        </w:rPr>
      </w:pPr>
    </w:p>
    <w:p>
      <w:pPr>
        <w:pStyle w:val="2"/>
      </w:pPr>
    </w:p>
    <w:p>
      <w:pPr>
        <w:widowControl/>
        <w:jc w:val="left"/>
        <w:rPr>
          <w:rFonts w:hAnsi="宋体"/>
          <w:b/>
          <w:bCs/>
          <w:color w:val="000000"/>
          <w:kern w:val="44"/>
          <w:sz w:val="28"/>
          <w:lang w:val="zh-CN"/>
        </w:rPr>
      </w:pPr>
    </w:p>
    <w:p>
      <w:pPr>
        <w:rPr>
          <w:b/>
          <w:bCs/>
          <w:sz w:val="28"/>
          <w:szCs w:val="28"/>
        </w:rPr>
      </w:pPr>
      <w:r>
        <w:rPr>
          <w:rFonts w:hint="eastAsia"/>
          <w:b/>
          <w:bCs/>
          <w:sz w:val="28"/>
          <w:szCs w:val="28"/>
        </w:rPr>
        <w:br w:type="page"/>
      </w:r>
    </w:p>
    <w:p>
      <w:pPr>
        <w:spacing w:line="360" w:lineRule="auto"/>
        <w:jc w:val="center"/>
      </w:pPr>
      <w:r>
        <w:rPr>
          <w:rFonts w:hint="eastAsia"/>
          <w:b/>
          <w:bCs/>
          <w:sz w:val="28"/>
          <w:szCs w:val="28"/>
        </w:rPr>
        <w:t>合同专用条款</w:t>
      </w:r>
    </w:p>
    <w:p>
      <w:pPr>
        <w:spacing w:line="360" w:lineRule="auto"/>
        <w:ind w:firstLine="454"/>
        <w:rPr>
          <w:rFonts w:ascii="宋体" w:hAnsi="宋体"/>
          <w:sz w:val="24"/>
        </w:rPr>
      </w:pPr>
      <w:r>
        <w:rPr>
          <w:rFonts w:hint="eastAsia" w:ascii="宋体" w:hAnsi="宋体"/>
          <w:sz w:val="24"/>
        </w:rPr>
        <w:t>合同专用条款是合同一般条款的补充和修改。如果两者之间有抵触，应以专用条款为准。合同专用条款的序号将与合同一般条款序号相对应。</w:t>
      </w:r>
    </w:p>
    <w:p>
      <w:pPr>
        <w:spacing w:line="360" w:lineRule="auto"/>
        <w:rPr>
          <w:rFonts w:ascii="宋体" w:hAnsi="宋体"/>
          <w:sz w:val="24"/>
        </w:rPr>
      </w:pPr>
      <w:r>
        <w:rPr>
          <w:rFonts w:hint="eastAsia" w:ascii="宋体" w:hAnsi="宋体"/>
          <w:sz w:val="24"/>
        </w:rPr>
        <w:t>1、定义</w:t>
      </w:r>
    </w:p>
    <w:p>
      <w:pPr>
        <w:spacing w:line="360" w:lineRule="auto"/>
        <w:rPr>
          <w:rFonts w:ascii="宋体" w:hAnsi="宋体"/>
          <w:sz w:val="24"/>
          <w:u w:val="single"/>
        </w:rPr>
      </w:pPr>
      <w:r>
        <w:rPr>
          <w:rFonts w:hint="eastAsia" w:ascii="宋体" w:hAnsi="宋体"/>
          <w:sz w:val="24"/>
        </w:rPr>
        <w:t>1.5买方：本合同买方系指：华北电力大学</w:t>
      </w:r>
    </w:p>
    <w:p>
      <w:pPr>
        <w:spacing w:line="360" w:lineRule="auto"/>
        <w:rPr>
          <w:rFonts w:ascii="宋体" w:hAnsi="宋体"/>
          <w:sz w:val="24"/>
        </w:rPr>
      </w:pPr>
      <w:r>
        <w:rPr>
          <w:rFonts w:hint="eastAsia" w:ascii="宋体" w:hAnsi="宋体"/>
          <w:sz w:val="24"/>
        </w:rPr>
        <w:t>1.6卖方：本合同卖方系指：中标人</w:t>
      </w:r>
    </w:p>
    <w:p>
      <w:pPr>
        <w:spacing w:line="360" w:lineRule="auto"/>
        <w:ind w:left="-2" w:leftChars="-1"/>
        <w:rPr>
          <w:rFonts w:ascii="宋体" w:hAnsi="宋体"/>
          <w:sz w:val="24"/>
        </w:rPr>
      </w:pPr>
      <w:r>
        <w:rPr>
          <w:rFonts w:hint="eastAsia" w:ascii="宋体" w:hAnsi="宋体"/>
          <w:sz w:val="24"/>
        </w:rPr>
        <w:t>1.7现场：本合同项下的服务地点位于：</w:t>
      </w:r>
      <w:r>
        <w:rPr>
          <w:rFonts w:hint="eastAsia" w:ascii="宋体" w:hAnsi="宋体"/>
          <w:sz w:val="24"/>
          <w:u w:val="single"/>
        </w:rPr>
        <w:t>用户指定地点</w:t>
      </w:r>
    </w:p>
    <w:p>
      <w:pPr>
        <w:spacing w:line="360" w:lineRule="auto"/>
        <w:ind w:left="-2" w:leftChars="-1"/>
        <w:rPr>
          <w:rFonts w:hint="eastAsia" w:ascii="宋体" w:hAnsi="宋体" w:eastAsia="宋体"/>
          <w:sz w:val="24"/>
          <w:lang w:eastAsia="zh-CN"/>
        </w:rPr>
      </w:pPr>
      <w:r>
        <w:rPr>
          <w:rFonts w:hint="eastAsia" w:ascii="宋体" w:hAnsi="宋体"/>
          <w:sz w:val="24"/>
        </w:rPr>
        <w:t>6、交货时间：</w:t>
      </w:r>
      <w:r>
        <w:rPr>
          <w:rFonts w:hint="eastAsia" w:ascii="宋体" w:hAnsi="宋体" w:cs="宋体"/>
          <w:color w:val="000000"/>
          <w:sz w:val="24"/>
          <w:lang w:val="zh-CN" w:bidi="en-US"/>
        </w:rPr>
        <w:t>要求在收到第一笔货款后（外币合同需要在免税办好后）六个月内按合同要求供货</w:t>
      </w:r>
      <w:r>
        <w:rPr>
          <w:rFonts w:hint="eastAsia" w:ascii="宋体" w:hAnsi="宋体" w:cs="宋体"/>
          <w:sz w:val="24"/>
          <w:lang w:eastAsia="zh-CN"/>
        </w:rPr>
        <w:t>。</w:t>
      </w:r>
    </w:p>
    <w:p>
      <w:pPr>
        <w:spacing w:line="360" w:lineRule="auto"/>
        <w:rPr>
          <w:rFonts w:ascii="宋体" w:hAnsi="宋体"/>
          <w:sz w:val="24"/>
        </w:rPr>
      </w:pPr>
      <w:r>
        <w:rPr>
          <w:rFonts w:hint="eastAsia" w:ascii="宋体" w:hAnsi="宋体"/>
          <w:sz w:val="24"/>
        </w:rPr>
        <w:t>9、付款条件：</w:t>
      </w:r>
    </w:p>
    <w:p>
      <w:pPr>
        <w:spacing w:line="360" w:lineRule="auto"/>
        <w:ind w:left="-2" w:leftChars="-1"/>
        <w:rPr>
          <w:rFonts w:ascii="宋体" w:hAnsi="宋体"/>
          <w:sz w:val="24"/>
          <w:lang w:eastAsia="zh-Hans"/>
        </w:rPr>
      </w:pPr>
      <w:r>
        <w:rPr>
          <w:rFonts w:hint="eastAsia" w:ascii="宋体" w:hAnsi="宋体"/>
          <w:sz w:val="24"/>
          <w:lang w:eastAsia="zh-Hans"/>
        </w:rPr>
        <w:t>国内产品</w:t>
      </w:r>
      <w:r>
        <w:rPr>
          <w:rFonts w:ascii="宋体" w:hAnsi="宋体"/>
          <w:sz w:val="24"/>
          <w:lang w:eastAsia="zh-Hans"/>
        </w:rPr>
        <w:t>：</w:t>
      </w:r>
    </w:p>
    <w:p>
      <w:pPr>
        <w:spacing w:line="360" w:lineRule="auto"/>
        <w:ind w:left="-2" w:leftChars="-1"/>
        <w:rPr>
          <w:rFonts w:ascii="宋体" w:hAnsi="宋体"/>
          <w:sz w:val="24"/>
        </w:rPr>
      </w:pPr>
      <w:r>
        <w:rPr>
          <w:rFonts w:hint="eastAsia" w:ascii="宋体" w:hAnsi="宋体"/>
          <w:sz w:val="24"/>
        </w:rPr>
        <w:t>1、合同生效后10个工作日内支付合同总价的40%，货物全部验收通过后再支付合同总价的50％，其余10%作为质量保证金，质保金每年返还金额：总质保金/响应文件中的质保期限。</w:t>
      </w:r>
    </w:p>
    <w:p>
      <w:pPr>
        <w:spacing w:line="360" w:lineRule="auto"/>
        <w:ind w:left="-2" w:leftChars="-1"/>
        <w:rPr>
          <w:rFonts w:ascii="宋体" w:hAnsi="宋体"/>
          <w:sz w:val="24"/>
        </w:rPr>
      </w:pPr>
      <w:r>
        <w:rPr>
          <w:rFonts w:hint="eastAsia" w:ascii="宋体" w:hAnsi="宋体"/>
          <w:sz w:val="24"/>
        </w:rPr>
        <w:t>2、收到货物后30日之内，乙方需提供正规货物全额发票。</w:t>
      </w:r>
    </w:p>
    <w:p>
      <w:pPr>
        <w:snapToGrid w:val="0"/>
        <w:spacing w:before="119" w:line="331" w:lineRule="auto"/>
        <w:rPr>
          <w:rFonts w:ascii="宋体" w:hAnsi="宋体"/>
          <w:sz w:val="24"/>
          <w:lang w:eastAsia="zh-Hans"/>
        </w:rPr>
      </w:pPr>
      <w:r>
        <w:rPr>
          <w:rFonts w:hint="eastAsia" w:ascii="宋体" w:hAnsi="宋体"/>
          <w:sz w:val="24"/>
          <w:lang w:eastAsia="zh-Hans"/>
        </w:rPr>
        <w:t>进口产品</w:t>
      </w:r>
      <w:r>
        <w:rPr>
          <w:rFonts w:ascii="宋体" w:hAnsi="宋体"/>
          <w:sz w:val="24"/>
          <w:lang w:eastAsia="zh-Hans"/>
        </w:rPr>
        <w:t>：</w:t>
      </w:r>
    </w:p>
    <w:p>
      <w:pPr>
        <w:numPr>
          <w:ilvl w:val="0"/>
          <w:numId w:val="2"/>
        </w:numPr>
        <w:spacing w:line="360" w:lineRule="auto"/>
        <w:ind w:left="-2" w:leftChars="-1"/>
        <w:rPr>
          <w:rFonts w:ascii="宋体" w:hAnsi="宋体"/>
          <w:sz w:val="24"/>
        </w:rPr>
      </w:pPr>
      <w:r>
        <w:rPr>
          <w:rFonts w:ascii="宋体" w:hAnsi="宋体"/>
          <w:sz w:val="24"/>
        </w:rPr>
        <w:t>合同签字生效后开具100%不可撤销即期信用证（L/C），其中90%货款凭装运单据承兑；</w:t>
      </w:r>
    </w:p>
    <w:p>
      <w:pPr>
        <w:spacing w:line="360" w:lineRule="auto"/>
        <w:rPr>
          <w:lang w:eastAsia="zh-Hans"/>
        </w:rPr>
      </w:pPr>
      <w:r>
        <w:rPr>
          <w:rFonts w:ascii="宋体" w:hAnsi="宋体"/>
          <w:sz w:val="24"/>
        </w:rPr>
        <w:t>2）10%尾款在项目竣工（安装、调试、正式运行后）验收合格后，质保期内甲方每年向乙方分期支付合同尾款，具体支付比例签订合同时根据实际情况确定，凭买方签字确认且加盖单位公章的原件验收报告承兑。</w:t>
      </w:r>
    </w:p>
    <w:p>
      <w:pPr>
        <w:snapToGrid w:val="0"/>
        <w:spacing w:before="119" w:line="331" w:lineRule="auto"/>
        <w:rPr>
          <w:rFonts w:ascii="宋体" w:hAnsi="宋体"/>
          <w:sz w:val="24"/>
        </w:rPr>
      </w:pPr>
      <w:r>
        <w:rPr>
          <w:rFonts w:hint="eastAsia" w:ascii="宋体" w:hAnsi="宋体"/>
          <w:sz w:val="24"/>
        </w:rPr>
        <w:t>11、质保期：</w:t>
      </w:r>
    </w:p>
    <w:p>
      <w:pPr>
        <w:snapToGrid w:val="0"/>
        <w:spacing w:before="119" w:line="331" w:lineRule="auto"/>
        <w:rPr>
          <w:rFonts w:ascii="宋体" w:hAnsi="宋体"/>
          <w:sz w:val="24"/>
        </w:rPr>
      </w:pPr>
      <w:r>
        <w:rPr>
          <w:rFonts w:hint="eastAsia" w:ascii="宋体" w:hAnsi="宋体"/>
          <w:sz w:val="24"/>
        </w:rPr>
        <w:t>11.1    卖方在收到通知后天内应免费维修或更换有缺陷的货物或部件。</w:t>
      </w:r>
    </w:p>
    <w:p>
      <w:pPr>
        <w:snapToGrid w:val="0"/>
        <w:spacing w:before="119" w:line="331" w:lineRule="auto"/>
        <w:ind w:left="958" w:hanging="952"/>
        <w:rPr>
          <w:rFonts w:ascii="宋体" w:hAnsi="宋体"/>
          <w:sz w:val="24"/>
        </w:rPr>
      </w:pPr>
      <w:r>
        <w:rPr>
          <w:rFonts w:hint="eastAsia" w:ascii="宋体" w:hAnsi="宋体"/>
          <w:sz w:val="24"/>
        </w:rPr>
        <w:t>11.2    如果卖方在收到通知后天内没有弥补缺陷，买方可采取必要的补救措施，但风险和费用将由卖方承担。</w:t>
      </w:r>
    </w:p>
    <w:p>
      <w:pPr>
        <w:pStyle w:val="2"/>
        <w:spacing w:line="360" w:lineRule="auto"/>
        <w:ind w:left="0" w:leftChars="0" w:firstLine="0" w:firstLineChars="0"/>
        <w:rPr>
          <w:rFonts w:ascii="宋体" w:hAnsi="宋体"/>
          <w:sz w:val="24"/>
          <w:szCs w:val="24"/>
          <w:lang w:val="en-US"/>
        </w:rPr>
      </w:pPr>
      <w:r>
        <w:rPr>
          <w:rFonts w:hint="eastAsia" w:ascii="宋体" w:hAnsi="宋体"/>
          <w:sz w:val="24"/>
          <w:szCs w:val="24"/>
          <w:lang w:val="en-US"/>
        </w:rPr>
        <w:t>11.3    质量保证期：仪器安装调试验收合格后，乙方提供一年的保修期，保修期外提供零部件销售，且负责仪器的维修</w:t>
      </w:r>
      <w:r>
        <w:rPr>
          <w:rFonts w:ascii="宋体" w:hAnsi="宋体" w:cs="宋体"/>
          <w:sz w:val="24"/>
          <w:szCs w:val="24"/>
        </w:rPr>
        <w:t>。</w:t>
      </w:r>
      <w:r>
        <w:rPr>
          <w:rFonts w:hint="eastAsia" w:ascii="宋体" w:hAnsi="宋体"/>
          <w:sz w:val="24"/>
          <w:szCs w:val="24"/>
          <w:lang w:val="en-US"/>
        </w:rPr>
        <w:t>（如有特殊要求，则以“采购需求”中的要求为准）</w:t>
      </w:r>
    </w:p>
    <w:p>
      <w:pPr>
        <w:spacing w:line="360" w:lineRule="auto"/>
        <w:rPr>
          <w:rFonts w:ascii="宋体" w:hAnsi="宋体"/>
          <w:sz w:val="24"/>
        </w:rPr>
      </w:pPr>
      <w:r>
        <w:rPr>
          <w:rFonts w:hint="eastAsia" w:ascii="宋体" w:hAnsi="宋体"/>
          <w:sz w:val="24"/>
        </w:rPr>
        <w:t>12、验收标准：按照招标文件中规定的技术参数与合同中约定的内容进行验收，在用户和卖方技术人员双方确认设备的各项功能均已达到技术要求后，双方对设备进行验收，签署验收报告。</w:t>
      </w:r>
    </w:p>
    <w:p>
      <w:pPr>
        <w:pStyle w:val="2"/>
        <w:ind w:left="0" w:leftChars="0" w:firstLine="0" w:firstLineChars="0"/>
        <w:rPr>
          <w:rFonts w:ascii="宋体" w:hAnsi="宋体"/>
          <w:sz w:val="24"/>
          <w:szCs w:val="24"/>
          <w:lang w:val="en-US"/>
        </w:rPr>
      </w:pPr>
      <w:r>
        <w:rPr>
          <w:rFonts w:hint="eastAsia" w:ascii="宋体" w:hAnsi="宋体"/>
          <w:sz w:val="24"/>
          <w:szCs w:val="24"/>
          <w:lang w:val="en-US"/>
        </w:rPr>
        <w:t>13、提交履约保证金的时间：签订合同后 / 天（不超过30天）</w:t>
      </w:r>
    </w:p>
    <w:p>
      <w:r>
        <w:rPr>
          <w:rFonts w:hint="eastAsia" w:ascii="宋体" w:hAnsi="宋体"/>
          <w:sz w:val="24"/>
        </w:rPr>
        <w:t xml:space="preserve">    履约保证金金额：合同总价的</w:t>
      </w:r>
      <w:r>
        <w:rPr>
          <w:rFonts w:ascii="宋体" w:hAnsi="宋体"/>
          <w:kern w:val="3"/>
          <w:sz w:val="24"/>
          <w:u w:val="single"/>
        </w:rPr>
        <w:t xml:space="preserve"> </w:t>
      </w:r>
      <w:r>
        <w:rPr>
          <w:rFonts w:hint="eastAsia" w:ascii="宋体" w:hAnsi="宋体"/>
          <w:kern w:val="3"/>
          <w:sz w:val="24"/>
          <w:u w:val="single"/>
        </w:rPr>
        <w:t xml:space="preserve">/ </w:t>
      </w:r>
      <w:r>
        <w:rPr>
          <w:rFonts w:ascii="宋体" w:hAnsi="宋体"/>
          <w:kern w:val="3"/>
          <w:sz w:val="24"/>
        </w:rPr>
        <w:t xml:space="preserve">% </w:t>
      </w:r>
      <w:r>
        <w:rPr>
          <w:rFonts w:hint="eastAsia" w:ascii="宋体" w:hAnsi="宋体"/>
          <w:sz w:val="24"/>
        </w:rPr>
        <w:t>（不超过5%）</w:t>
      </w:r>
    </w:p>
    <w:p>
      <w:pPr>
        <w:spacing w:line="300" w:lineRule="auto"/>
        <w:ind w:right="360"/>
        <w:jc w:val="right"/>
        <w:rPr>
          <w:rFonts w:ascii="宋体"/>
          <w:szCs w:val="20"/>
        </w:rPr>
      </w:pPr>
    </w:p>
    <w:p>
      <w:pPr>
        <w:spacing w:line="360" w:lineRule="auto"/>
        <w:rPr>
          <w:rFonts w:ascii="宋体" w:hAnsi="宋体"/>
          <w:sz w:val="24"/>
        </w:rPr>
      </w:pPr>
    </w:p>
    <w:p>
      <w:pPr>
        <w:snapToGrid w:val="0"/>
        <w:spacing w:before="119" w:line="331" w:lineRule="auto"/>
        <w:rPr>
          <w:rFonts w:ascii="宋体" w:hAnsi="宋体"/>
          <w:b/>
          <w:szCs w:val="21"/>
        </w:rPr>
      </w:pPr>
    </w:p>
    <w:bookmarkEnd w:id="355"/>
    <w:bookmarkEnd w:id="356"/>
    <w:bookmarkEnd w:id="357"/>
    <w:bookmarkEnd w:id="364"/>
    <w:p>
      <w:bookmarkStart w:id="552" w:name="_Toc40111031"/>
      <w:bookmarkStart w:id="553" w:name="_Toc5895213"/>
      <w:bookmarkStart w:id="554" w:name="_Toc12896"/>
      <w:r>
        <w:rPr>
          <w:rFonts w:hint="eastAsia"/>
        </w:rPr>
        <w:br w:type="page"/>
      </w:r>
    </w:p>
    <w:p>
      <w:pPr>
        <w:pStyle w:val="8"/>
      </w:pPr>
      <w:bookmarkStart w:id="555" w:name="_Toc10228"/>
      <w:r>
        <w:rPr>
          <w:rFonts w:hint="eastAsia"/>
        </w:rPr>
        <w:t>第七章 投标文件格式</w:t>
      </w:r>
      <w:bookmarkEnd w:id="358"/>
      <w:bookmarkEnd w:id="552"/>
      <w:bookmarkEnd w:id="553"/>
      <w:bookmarkEnd w:id="554"/>
      <w:bookmarkEnd w:id="555"/>
    </w:p>
    <w:p>
      <w:pPr>
        <w:pStyle w:val="9"/>
      </w:pPr>
      <w:bookmarkStart w:id="556" w:name="_Toc40111032"/>
      <w:bookmarkStart w:id="557" w:name="_Toc509828980"/>
      <w:bookmarkStart w:id="558" w:name="_Toc497842879"/>
      <w:bookmarkStart w:id="559" w:name="_Toc523911431"/>
      <w:bookmarkStart w:id="560" w:name="_Toc5895214"/>
      <w:bookmarkStart w:id="561" w:name="_Toc40114231"/>
      <w:bookmarkStart w:id="562" w:name="_Toc14376"/>
      <w:bookmarkStart w:id="563" w:name="_Toc24527"/>
      <w:bookmarkStart w:id="564" w:name="_Hlk515386850"/>
      <w:r>
        <w:rPr>
          <w:rFonts w:hint="eastAsia"/>
        </w:rPr>
        <w:t>一、投标文件资格册</w:t>
      </w:r>
      <w:bookmarkEnd w:id="556"/>
      <w:bookmarkEnd w:id="557"/>
      <w:bookmarkEnd w:id="558"/>
      <w:bookmarkEnd w:id="559"/>
      <w:bookmarkEnd w:id="560"/>
      <w:bookmarkEnd w:id="561"/>
      <w:bookmarkEnd w:id="562"/>
      <w:bookmarkEnd w:id="563"/>
    </w:p>
    <w:p>
      <w:pPr>
        <w:snapToGrid w:val="0"/>
        <w:spacing w:line="360" w:lineRule="auto"/>
        <w:rPr>
          <w:rFonts w:ascii="宋体" w:hAnsi="宋体"/>
          <w:sz w:val="24"/>
        </w:rPr>
      </w:pPr>
      <w:r>
        <w:rPr>
          <w:rFonts w:hint="eastAsia" w:ascii="宋体" w:hAnsi="宋体"/>
          <w:sz w:val="24"/>
        </w:rPr>
        <w:t>1. 三证合一的营业执照或事业单位法人证书复印件；投标人是自然人的，应提供其有效的自然身份证明复印件。</w:t>
      </w:r>
    </w:p>
    <w:p>
      <w:pPr>
        <w:snapToGrid w:val="0"/>
        <w:spacing w:line="360" w:lineRule="auto"/>
        <w:rPr>
          <w:rFonts w:ascii="宋体" w:hAnsi="宋体"/>
          <w:sz w:val="24"/>
        </w:rPr>
      </w:pPr>
      <w:r>
        <w:rPr>
          <w:rFonts w:hint="eastAsia" w:ascii="宋体" w:hAnsi="宋体"/>
          <w:sz w:val="24"/>
        </w:rPr>
        <w:t xml:space="preserve"> 注：①事业人单位提供《事业单位法人证书》、民办非企业单位提供《民办非企业单位登记证书》复印件。</w:t>
      </w:r>
    </w:p>
    <w:p>
      <w:pPr>
        <w:snapToGrid w:val="0"/>
        <w:spacing w:line="360" w:lineRule="auto"/>
        <w:ind w:firstLine="566" w:firstLineChars="236"/>
        <w:rPr>
          <w:rFonts w:ascii="宋体" w:hAnsi="宋体"/>
          <w:sz w:val="24"/>
        </w:rPr>
      </w:pPr>
      <w:r>
        <w:rPr>
          <w:rFonts w:hint="eastAsia" w:ascii="宋体" w:hAnsi="宋体"/>
          <w:sz w:val="24"/>
        </w:rPr>
        <w:t>②提供的复印件须加盖本单位公章。</w:t>
      </w:r>
    </w:p>
    <w:p>
      <w:pPr>
        <w:snapToGrid w:val="0"/>
        <w:spacing w:line="360" w:lineRule="auto"/>
        <w:ind w:firstLine="566" w:firstLineChars="236"/>
        <w:rPr>
          <w:rFonts w:ascii="宋体" w:hAnsi="宋体"/>
          <w:sz w:val="24"/>
        </w:rPr>
      </w:pPr>
      <w:r>
        <w:rPr>
          <w:rFonts w:hint="eastAsia" w:ascii="宋体" w:hAnsi="宋体"/>
          <w:sz w:val="24"/>
        </w:rPr>
        <w:t>2.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p>
      <w:pPr>
        <w:snapToGrid w:val="0"/>
        <w:spacing w:line="360" w:lineRule="auto"/>
        <w:rPr>
          <w:rFonts w:ascii="宋体" w:hAnsi="宋体"/>
          <w:sz w:val="24"/>
        </w:rPr>
      </w:pPr>
      <w:r>
        <w:rPr>
          <w:rFonts w:hint="eastAsia" w:ascii="宋体" w:hAnsi="宋体"/>
          <w:sz w:val="24"/>
        </w:rPr>
        <w:t>3.投标人提供经会计师事务所出具的2021年度财务审计报告（须包含资产负债表、利润表、现金流量表及财务报表附注）复印件（须加盖本单位公章）。如投标人无法提供2021年度的财务审计报告，则须提供银行出具的有效资信证明。</w:t>
      </w:r>
    </w:p>
    <w:p>
      <w:pPr>
        <w:snapToGrid w:val="0"/>
        <w:spacing w:line="360" w:lineRule="auto"/>
        <w:rPr>
          <w:rFonts w:ascii="宋体" w:hAnsi="宋体"/>
          <w:sz w:val="24"/>
        </w:rPr>
      </w:pPr>
      <w:r>
        <w:rPr>
          <w:rFonts w:hint="eastAsia" w:ascii="宋体" w:hAnsi="宋体"/>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napToGrid w:val="0"/>
        <w:spacing w:line="360" w:lineRule="auto"/>
        <w:ind w:firstLine="708" w:firstLineChars="295"/>
        <w:rPr>
          <w:rFonts w:ascii="宋体" w:hAnsi="宋体"/>
          <w:sz w:val="24"/>
        </w:rPr>
      </w:pPr>
      <w:r>
        <w:rPr>
          <w:rFonts w:hint="eastAsia" w:ascii="宋体" w:hAnsi="宋体"/>
          <w:sz w:val="24"/>
        </w:rPr>
        <w:t>2、银行资信证明可以是复印件(须加盖投标人公章)；</w:t>
      </w:r>
    </w:p>
    <w:p>
      <w:pPr>
        <w:snapToGrid w:val="0"/>
        <w:spacing w:line="360" w:lineRule="auto"/>
        <w:ind w:firstLine="708" w:firstLineChars="295"/>
        <w:rPr>
          <w:rFonts w:ascii="宋体" w:hAnsi="宋体"/>
          <w:sz w:val="24"/>
        </w:rPr>
      </w:pPr>
      <w:r>
        <w:rPr>
          <w:rFonts w:hint="eastAsia" w:ascii="宋体" w:hAnsi="宋体"/>
          <w:sz w:val="24"/>
        </w:rPr>
        <w:t>3、银行资信证明的开具银行明确规定背面有声明的，须提供资信证明背面复印件；</w:t>
      </w:r>
    </w:p>
    <w:p>
      <w:pPr>
        <w:snapToGrid w:val="0"/>
        <w:spacing w:line="360" w:lineRule="auto"/>
        <w:ind w:firstLine="708" w:firstLineChars="295"/>
        <w:rPr>
          <w:rFonts w:ascii="宋体" w:hAnsi="宋体"/>
          <w:sz w:val="24"/>
        </w:rPr>
      </w:pPr>
      <w:r>
        <w:rPr>
          <w:rFonts w:hint="eastAsia" w:ascii="宋体" w:hAnsi="宋体"/>
          <w:sz w:val="24"/>
        </w:rPr>
        <w:t>4、银行资信证明应能说明该投标人与银行之间业务往来正常，企业信誉良好等；</w:t>
      </w:r>
    </w:p>
    <w:p>
      <w:pPr>
        <w:snapToGrid w:val="0"/>
        <w:spacing w:line="360" w:lineRule="auto"/>
        <w:ind w:firstLine="708" w:firstLineChars="295"/>
        <w:rPr>
          <w:rFonts w:ascii="宋体" w:hAnsi="宋体"/>
          <w:sz w:val="24"/>
        </w:rPr>
      </w:pPr>
      <w:r>
        <w:rPr>
          <w:rFonts w:hint="eastAsia" w:ascii="宋体" w:hAnsi="宋体"/>
          <w:sz w:val="24"/>
        </w:rPr>
        <w:t>5、银行出具的存款证明不能替代银行资信证明，存款证明无效。</w:t>
      </w:r>
    </w:p>
    <w:p>
      <w:pPr>
        <w:snapToGrid w:val="0"/>
        <w:spacing w:line="360" w:lineRule="auto"/>
        <w:rPr>
          <w:rFonts w:ascii="宋体" w:hAnsi="宋体"/>
          <w:sz w:val="24"/>
        </w:rPr>
      </w:pPr>
      <w:r>
        <w:rPr>
          <w:rFonts w:hint="eastAsia" w:ascii="宋体" w:hAnsi="宋体"/>
          <w:sz w:val="24"/>
        </w:rPr>
        <w:t>4. 有依法缴纳社会保障资金的良好记录（投标人逐月交纳社会保障资金的，须提供参加本次政府采购活动近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由银行出具的社会保障资金缴费凭证复印件（须加盖本单位公章）；投标人逐年缴纳社会保障资金的，须提供参加本次政府采购活动上年度由银行出具的社会保障资金缴费凭证复印件（须加盖本单位公章）。</w:t>
      </w:r>
    </w:p>
    <w:p>
      <w:pPr>
        <w:snapToGrid w:val="0"/>
        <w:spacing w:line="360" w:lineRule="auto"/>
        <w:rPr>
          <w:rFonts w:ascii="宋体" w:hAnsi="宋体"/>
          <w:sz w:val="24"/>
        </w:rPr>
      </w:pPr>
      <w:r>
        <w:rPr>
          <w:rFonts w:hint="eastAsia" w:ascii="宋体" w:hAnsi="宋体"/>
          <w:sz w:val="24"/>
        </w:rPr>
        <w:t>注：依法不需要缴纳社会保障资金的投标人，须提供相应文件证明。</w:t>
      </w:r>
    </w:p>
    <w:p>
      <w:pPr>
        <w:snapToGrid w:val="0"/>
        <w:spacing w:line="360" w:lineRule="auto"/>
        <w:rPr>
          <w:rFonts w:ascii="宋体" w:hAnsi="宋体"/>
          <w:sz w:val="24"/>
        </w:rPr>
      </w:pPr>
      <w:r>
        <w:rPr>
          <w:rFonts w:hint="eastAsia" w:ascii="宋体" w:hAnsi="宋体"/>
          <w:sz w:val="24"/>
        </w:rPr>
        <w:t>5. 有依法缴纳税收的良好记录（投标人提供参加本次政府采购活动近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由银行出具的缴纳凭证复印件（须加盖本单位公章）</w:t>
      </w:r>
    </w:p>
    <w:p>
      <w:pPr>
        <w:snapToGrid w:val="0"/>
        <w:spacing w:line="360" w:lineRule="auto"/>
        <w:rPr>
          <w:rFonts w:ascii="宋体" w:hAnsi="宋体"/>
          <w:sz w:val="24"/>
        </w:rPr>
      </w:pPr>
      <w:r>
        <w:rPr>
          <w:rFonts w:hint="eastAsia" w:ascii="宋体" w:hAnsi="宋体"/>
          <w:sz w:val="24"/>
        </w:rPr>
        <w:t>注：依法免税或零报税的投标人，须提供相应文件证明。</w:t>
      </w:r>
    </w:p>
    <w:p>
      <w:pPr>
        <w:snapToGrid w:val="0"/>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napToGrid w:val="0"/>
        <w:spacing w:line="360" w:lineRule="auto"/>
        <w:rPr>
          <w:rFonts w:ascii="宋体" w:hAnsi="宋体"/>
          <w:sz w:val="24"/>
        </w:rPr>
      </w:pPr>
      <w:r>
        <w:rPr>
          <w:rFonts w:hint="eastAsia" w:ascii="宋体" w:hAnsi="宋体"/>
          <w:sz w:val="24"/>
        </w:rPr>
        <w:t>7.投标人须承诺不同投标人的法人、单位负责人不是同一人也不存在直接控股、管理关系，须加盖本单位公章（格式自拟）</w:t>
      </w:r>
    </w:p>
    <w:p>
      <w:pPr>
        <w:snapToGrid w:val="0"/>
        <w:spacing w:line="360" w:lineRule="auto"/>
        <w:rPr>
          <w:rFonts w:ascii="宋体" w:hAnsi="宋体"/>
          <w:sz w:val="24"/>
        </w:rPr>
      </w:pPr>
      <w:r>
        <w:rPr>
          <w:rFonts w:hint="eastAsia" w:ascii="宋体" w:hAnsi="宋体"/>
          <w:sz w:val="24"/>
        </w:rPr>
        <w:t>8.投标人须承诺已向采购代理机构获取招标文件并登记备案，须加盖本单位公章（格式自拟）</w:t>
      </w:r>
    </w:p>
    <w:p>
      <w:pPr>
        <w:spacing w:line="360" w:lineRule="auto"/>
        <w:rPr>
          <w:rFonts w:ascii="宋体" w:hAnsi="宋体"/>
          <w:kern w:val="0"/>
          <w:sz w:val="24"/>
        </w:rPr>
      </w:pPr>
      <w:r>
        <w:rPr>
          <w:rFonts w:ascii="宋体" w:hAnsi="宋体"/>
          <w:sz w:val="24"/>
        </w:rPr>
        <w:t>9</w:t>
      </w:r>
      <w:r>
        <w:rPr>
          <w:rFonts w:hint="eastAsia" w:ascii="宋体" w:hAnsi="宋体"/>
          <w:sz w:val="24"/>
        </w:rPr>
        <w:t>.</w:t>
      </w: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注：采购代理机构开标后查询结果页面打印并存档。</w:t>
      </w:r>
    </w:p>
    <w:p>
      <w:pPr>
        <w:widowControl/>
        <w:jc w:val="left"/>
        <w:rPr>
          <w:rFonts w:ascii="宋体" w:hAnsi="宋体"/>
          <w:sz w:val="24"/>
        </w:rPr>
      </w:pPr>
      <w:r>
        <w:rPr>
          <w:rFonts w:ascii="宋体" w:hAnsi="宋体"/>
          <w:sz w:val="24"/>
        </w:rPr>
        <w:br w:type="page"/>
      </w:r>
    </w:p>
    <w:p>
      <w:pPr>
        <w:rPr>
          <w:rFonts w:ascii="宋体" w:hAnsi="宋体"/>
          <w:b/>
          <w:sz w:val="24"/>
        </w:rPr>
      </w:pPr>
    </w:p>
    <w:p>
      <w:pPr>
        <w:spacing w:line="360" w:lineRule="auto"/>
        <w:jc w:val="center"/>
        <w:rPr>
          <w:rFonts w:ascii="宋体" w:hAnsi="宋体"/>
          <w:sz w:val="24"/>
        </w:rPr>
      </w:pPr>
      <w:r>
        <w:rPr>
          <w:rFonts w:hint="eastAsia" w:ascii="宋体" w:hAnsi="宋体"/>
          <w:sz w:val="24"/>
        </w:rPr>
        <w:t>2.法定代表人授权委托书（格式）</w:t>
      </w:r>
    </w:p>
    <w:p>
      <w:pPr>
        <w:pStyle w:val="16"/>
        <w:spacing w:line="360" w:lineRule="auto"/>
        <w:ind w:left="840" w:firstLine="480"/>
        <w:jc w:val="center"/>
        <w:rPr>
          <w:rFonts w:hAnsi="宋体"/>
          <w:sz w:val="24"/>
          <w:u w:val="single"/>
        </w:rPr>
      </w:pPr>
    </w:p>
    <w:p>
      <w:pPr>
        <w:pStyle w:val="16"/>
        <w:spacing w:line="360" w:lineRule="auto"/>
        <w:ind w:firstLine="480" w:firstLineChars="200"/>
        <w:rPr>
          <w:rFonts w:hAnsi="宋体"/>
          <w:sz w:val="24"/>
        </w:rPr>
      </w:pPr>
      <w:r>
        <w:rPr>
          <w:rFonts w:hint="eastAsia" w:hAnsi="宋体"/>
          <w:sz w:val="24"/>
        </w:rPr>
        <w:t>本授权书声明：注册于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的在下面签字的（</w:t>
      </w:r>
      <w:r>
        <w:rPr>
          <w:rFonts w:hint="eastAsia" w:hAnsi="宋体"/>
          <w:i/>
          <w:sz w:val="24"/>
          <w:u w:val="single"/>
        </w:rPr>
        <w:t>法定代表人姓名、职务</w:t>
      </w:r>
      <w:r>
        <w:rPr>
          <w:rFonts w:hint="eastAsia" w:hAnsi="宋体"/>
          <w:sz w:val="24"/>
        </w:rPr>
        <w:t>）代表本公司授权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为本公司的合法代理人，就</w:t>
      </w:r>
      <w:r>
        <w:rPr>
          <w:rFonts w:hint="eastAsia" w:hAnsi="宋体"/>
          <w:i/>
          <w:sz w:val="24"/>
          <w:u w:val="single"/>
        </w:rPr>
        <w:t>（项目名称）</w:t>
      </w:r>
      <w:r>
        <w:rPr>
          <w:rFonts w:hint="eastAsia" w:hAnsi="宋体"/>
          <w:sz w:val="24"/>
        </w:rPr>
        <w:t>投标，以本公司名义处理一切与之有关的事务。　　</w:t>
      </w:r>
    </w:p>
    <w:p>
      <w:pPr>
        <w:pStyle w:val="16"/>
        <w:tabs>
          <w:tab w:val="left" w:pos="5580"/>
        </w:tabs>
        <w:spacing w:line="360" w:lineRule="auto"/>
        <w:ind w:left="840" w:hanging="131"/>
        <w:rPr>
          <w:rFonts w:hAnsi="宋体"/>
          <w:sz w:val="24"/>
        </w:rPr>
      </w:pPr>
      <w:r>
        <w:rPr>
          <w:rFonts w:hint="eastAsia" w:hAnsi="宋体"/>
          <w:sz w:val="24"/>
        </w:rPr>
        <w:t>本授权书于     年    月    日至     年    月    日有效，特此声明。</w:t>
      </w:r>
    </w:p>
    <w:p>
      <w:pPr>
        <w:pStyle w:val="16"/>
        <w:tabs>
          <w:tab w:val="left" w:pos="5580"/>
        </w:tabs>
        <w:spacing w:line="360" w:lineRule="auto"/>
        <w:ind w:left="840" w:hanging="131"/>
        <w:rPr>
          <w:rFonts w:hAnsi="宋体"/>
          <w:sz w:val="24"/>
        </w:rPr>
      </w:pPr>
    </w:p>
    <w:p>
      <w:pPr>
        <w:pStyle w:val="16"/>
        <w:tabs>
          <w:tab w:val="left" w:pos="5580"/>
        </w:tabs>
        <w:spacing w:line="360" w:lineRule="auto"/>
        <w:ind w:left="840" w:hanging="131"/>
        <w:rPr>
          <w:rFonts w:hAnsi="宋体"/>
          <w:sz w:val="24"/>
        </w:rPr>
      </w:pPr>
    </w:p>
    <w:tbl>
      <w:tblPr>
        <w:tblStyle w:val="25"/>
        <w:tblW w:w="7993" w:type="dxa"/>
        <w:tblInd w:w="0" w:type="dxa"/>
        <w:tblLayout w:type="fixed"/>
        <w:tblCellMar>
          <w:top w:w="0" w:type="dxa"/>
          <w:left w:w="108" w:type="dxa"/>
          <w:bottom w:w="0" w:type="dxa"/>
          <w:right w:w="108" w:type="dxa"/>
        </w:tblCellMar>
      </w:tblPr>
      <w:tblGrid>
        <w:gridCol w:w="2943"/>
        <w:gridCol w:w="5050"/>
      </w:tblGrid>
      <w:tr>
        <w:trPr>
          <w:trHeight w:val="563" w:hRule="atLeast"/>
        </w:trPr>
        <w:tc>
          <w:tcPr>
            <w:tcW w:w="2943" w:type="dxa"/>
          </w:tcPr>
          <w:p>
            <w:pPr>
              <w:pStyle w:val="16"/>
              <w:tabs>
                <w:tab w:val="left" w:pos="5580"/>
              </w:tabs>
              <w:spacing w:line="360" w:lineRule="auto"/>
              <w:rPr>
                <w:rFonts w:hAnsi="宋体"/>
                <w:sz w:val="24"/>
              </w:rPr>
            </w:pPr>
            <w:r>
              <w:rPr>
                <w:rFonts w:hint="eastAsia" w:hAnsi="宋体"/>
                <w:sz w:val="24"/>
              </w:rPr>
              <w:t>法定代表人签字或盖章：</w:t>
            </w:r>
          </w:p>
        </w:tc>
        <w:tc>
          <w:tcPr>
            <w:tcW w:w="5050" w:type="dxa"/>
          </w:tcPr>
          <w:p>
            <w:pPr>
              <w:pStyle w:val="16"/>
              <w:tabs>
                <w:tab w:val="left" w:pos="5580"/>
              </w:tabs>
              <w:spacing w:line="360" w:lineRule="auto"/>
              <w:ind w:left="840" w:firstLine="480"/>
              <w:rPr>
                <w:rFonts w:hAnsi="宋体"/>
                <w:sz w:val="24"/>
                <w:u w:val="single"/>
              </w:rPr>
            </w:pPr>
          </w:p>
        </w:tc>
      </w:tr>
      <w:tr>
        <w:tblPrEx>
          <w:tblCellMar>
            <w:top w:w="0" w:type="dxa"/>
            <w:left w:w="108" w:type="dxa"/>
            <w:bottom w:w="0" w:type="dxa"/>
            <w:right w:w="108" w:type="dxa"/>
          </w:tblCellMar>
        </w:tblPrEx>
        <w:trPr>
          <w:trHeight w:val="563" w:hRule="atLeast"/>
        </w:trPr>
        <w:tc>
          <w:tcPr>
            <w:tcW w:w="2943" w:type="dxa"/>
          </w:tcPr>
          <w:p>
            <w:pPr>
              <w:pStyle w:val="16"/>
              <w:tabs>
                <w:tab w:val="left" w:pos="5580"/>
              </w:tabs>
              <w:spacing w:line="360" w:lineRule="auto"/>
              <w:rPr>
                <w:rFonts w:hAnsi="宋体"/>
                <w:sz w:val="24"/>
              </w:rPr>
            </w:pPr>
            <w:r>
              <w:rPr>
                <w:rFonts w:hint="eastAsia" w:hAnsi="宋体"/>
                <w:sz w:val="24"/>
              </w:rPr>
              <w:t>授权代表签字：</w:t>
            </w:r>
          </w:p>
        </w:tc>
        <w:tc>
          <w:tcPr>
            <w:tcW w:w="5050" w:type="dxa"/>
          </w:tcPr>
          <w:p>
            <w:pPr>
              <w:pStyle w:val="16"/>
              <w:tabs>
                <w:tab w:val="left" w:pos="5580"/>
              </w:tabs>
              <w:spacing w:line="360" w:lineRule="auto"/>
              <w:ind w:left="840" w:firstLine="480"/>
              <w:rPr>
                <w:rFonts w:hAnsi="宋体"/>
                <w:sz w:val="24"/>
                <w:u w:val="single"/>
              </w:rPr>
            </w:pPr>
          </w:p>
        </w:tc>
      </w:tr>
      <w:tr>
        <w:tblPrEx>
          <w:tblCellMar>
            <w:top w:w="0" w:type="dxa"/>
            <w:left w:w="108" w:type="dxa"/>
            <w:bottom w:w="0" w:type="dxa"/>
            <w:right w:w="108" w:type="dxa"/>
          </w:tblCellMar>
        </w:tblPrEx>
        <w:trPr>
          <w:trHeight w:val="563" w:hRule="atLeast"/>
        </w:trPr>
        <w:tc>
          <w:tcPr>
            <w:tcW w:w="2943" w:type="dxa"/>
          </w:tcPr>
          <w:p>
            <w:pPr>
              <w:pStyle w:val="16"/>
              <w:tabs>
                <w:tab w:val="left" w:pos="5580"/>
              </w:tabs>
              <w:spacing w:line="360" w:lineRule="auto"/>
              <w:rPr>
                <w:rFonts w:hAnsi="宋体"/>
                <w:sz w:val="24"/>
              </w:rPr>
            </w:pPr>
            <w:r>
              <w:rPr>
                <w:rFonts w:hint="eastAsia" w:hAnsi="宋体"/>
                <w:sz w:val="24"/>
              </w:rPr>
              <w:t>投标人(盖章)：</w:t>
            </w:r>
          </w:p>
        </w:tc>
        <w:tc>
          <w:tcPr>
            <w:tcW w:w="5050" w:type="dxa"/>
          </w:tcPr>
          <w:p>
            <w:pPr>
              <w:pStyle w:val="16"/>
              <w:tabs>
                <w:tab w:val="left" w:pos="5580"/>
              </w:tabs>
              <w:spacing w:line="360" w:lineRule="auto"/>
              <w:ind w:left="840" w:firstLine="480"/>
              <w:rPr>
                <w:rFonts w:hAnsi="宋体"/>
                <w:sz w:val="24"/>
                <w:u w:val="single"/>
              </w:rPr>
            </w:pPr>
          </w:p>
        </w:tc>
      </w:tr>
    </w:tbl>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sz w:val="24"/>
        </w:rPr>
      </w:pPr>
    </w:p>
    <w:p>
      <w:pPr>
        <w:spacing w:line="360" w:lineRule="auto"/>
        <w:jc w:val="center"/>
        <w:rPr>
          <w:rFonts w:ascii="宋体" w:hAnsi="宋体"/>
          <w:sz w:val="24"/>
        </w:rPr>
      </w:pPr>
    </w:p>
    <w:p>
      <w:pPr>
        <w:rPr>
          <w:rFonts w:ascii="宋体" w:hAnsi="宋体"/>
          <w:sz w:val="24"/>
        </w:rPr>
      </w:pPr>
      <w:r>
        <w:rPr>
          <w:rFonts w:hint="eastAsia" w:ascii="宋体" w:hAnsi="宋体"/>
          <w:sz w:val="24"/>
        </w:rPr>
        <w:br w:type="page"/>
      </w:r>
    </w:p>
    <w:p>
      <w:pPr>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pacing w:line="360" w:lineRule="auto"/>
        <w:ind w:left="1044" w:leftChars="97" w:hanging="840" w:hangingChars="400"/>
        <w:rPr>
          <w:rFonts w:ascii="宋体" w:hAnsi="宋体"/>
        </w:rPr>
      </w:pPr>
    </w:p>
    <w:p>
      <w:pPr>
        <w:pStyle w:val="12"/>
        <w:spacing w:line="360" w:lineRule="auto"/>
        <w:ind w:firstLine="480"/>
        <w:rPr>
          <w:rFonts w:hAnsi="宋体"/>
        </w:rPr>
      </w:pPr>
      <w:r>
        <w:rPr>
          <w:rFonts w:hAnsi="宋体"/>
        </w:rPr>
        <w:t>致：</w:t>
      </w:r>
      <w:r>
        <w:rPr>
          <w:rFonts w:hint="eastAsia" w:hAnsi="宋体"/>
        </w:rPr>
        <w:t>（采购人/采购代理机构）</w:t>
      </w:r>
    </w:p>
    <w:p>
      <w:pPr>
        <w:pStyle w:val="12"/>
        <w:spacing w:line="360" w:lineRule="auto"/>
        <w:ind w:firstLine="480" w:firstLineChars="200"/>
        <w:rPr>
          <w:rFonts w:hAnsi="宋体"/>
        </w:rPr>
      </w:pPr>
    </w:p>
    <w:p>
      <w:pPr>
        <w:pStyle w:val="12"/>
        <w:spacing w:line="360" w:lineRule="auto"/>
        <w:ind w:firstLine="480" w:firstLineChars="200"/>
        <w:rPr>
          <w:rFonts w:hAnsi="宋体"/>
        </w:rPr>
      </w:pPr>
      <w:r>
        <w:rPr>
          <w:rFonts w:hAnsi="宋体"/>
        </w:rPr>
        <w:t>我公司在参加本次</w:t>
      </w:r>
      <w:r>
        <w:rPr>
          <w:rFonts w:hint="eastAsia" w:hAnsi="宋体"/>
        </w:rPr>
        <w:t>政府</w:t>
      </w:r>
      <w:r>
        <w:rPr>
          <w:rFonts w:hAnsi="宋体"/>
        </w:rPr>
        <w:t>采购活动前三年内，在经营活动中没有重大违法记录。</w:t>
      </w:r>
    </w:p>
    <w:p>
      <w:pPr>
        <w:pStyle w:val="12"/>
        <w:spacing w:line="360" w:lineRule="auto"/>
        <w:ind w:firstLine="480" w:firstLineChars="200"/>
        <w:rPr>
          <w:rFonts w:hAnsi="宋体"/>
        </w:rPr>
      </w:pPr>
      <w:r>
        <w:rPr>
          <w:rFonts w:hAnsi="宋体"/>
        </w:rPr>
        <w:t>特此声明。</w:t>
      </w:r>
    </w:p>
    <w:p>
      <w:pPr>
        <w:pStyle w:val="12"/>
        <w:spacing w:line="360" w:lineRule="auto"/>
        <w:ind w:firstLine="480" w:firstLineChars="200"/>
        <w:rPr>
          <w:rFonts w:hAnsi="宋体"/>
        </w:rPr>
      </w:pPr>
    </w:p>
    <w:p>
      <w:pPr>
        <w:pStyle w:val="12"/>
        <w:spacing w:line="360" w:lineRule="auto"/>
        <w:ind w:firstLine="480" w:firstLineChars="200"/>
        <w:rPr>
          <w:rFonts w:hAnsi="宋体"/>
        </w:rPr>
      </w:pPr>
    </w:p>
    <w:p>
      <w:pPr>
        <w:pStyle w:val="12"/>
        <w:spacing w:line="360" w:lineRule="auto"/>
        <w:ind w:firstLine="480" w:firstLineChars="200"/>
        <w:rPr>
          <w:rFonts w:hAnsi="宋体"/>
        </w:rPr>
      </w:pPr>
    </w:p>
    <w:p>
      <w:pPr>
        <w:pStyle w:val="12"/>
        <w:spacing w:line="360" w:lineRule="auto"/>
        <w:ind w:firstLine="480" w:firstLineChars="200"/>
        <w:jc w:val="center"/>
        <w:rPr>
          <w:rFonts w:hAnsi="宋体"/>
        </w:rPr>
      </w:pPr>
      <w:r>
        <w:rPr>
          <w:rFonts w:hint="eastAsia" w:hAnsi="宋体"/>
        </w:rPr>
        <w:t xml:space="preserve">  法定代表人或其授权代表签字：</w:t>
      </w:r>
    </w:p>
    <w:p>
      <w:pPr>
        <w:pStyle w:val="12"/>
        <w:spacing w:line="360" w:lineRule="auto"/>
        <w:ind w:firstLine="480" w:firstLineChars="200"/>
        <w:jc w:val="center"/>
        <w:rPr>
          <w:rFonts w:hAnsi="宋体"/>
        </w:rPr>
      </w:pPr>
      <w:r>
        <w:rPr>
          <w:rFonts w:hAnsi="宋体"/>
        </w:rPr>
        <w:t>投标人公章</w:t>
      </w:r>
    </w:p>
    <w:p>
      <w:pPr>
        <w:pStyle w:val="12"/>
        <w:spacing w:line="360" w:lineRule="auto"/>
        <w:ind w:firstLine="4260" w:firstLineChars="1775"/>
        <w:rPr>
          <w:rFonts w:hAnsi="宋体"/>
        </w:rPr>
      </w:pPr>
      <w:r>
        <w:rPr>
          <w:rFonts w:hAnsi="宋体"/>
        </w:rPr>
        <w:t>年</w:t>
      </w:r>
      <w:r>
        <w:rPr>
          <w:rFonts w:hint="eastAsia" w:hAnsi="宋体"/>
        </w:rPr>
        <w:t xml:space="preserve"> </w:t>
      </w:r>
      <w:r>
        <w:rPr>
          <w:rFonts w:hAnsi="宋体"/>
        </w:rPr>
        <w:t xml:space="preserve"> 月</w:t>
      </w:r>
      <w:r>
        <w:rPr>
          <w:rFonts w:hint="eastAsia" w:hAnsi="宋体"/>
        </w:rPr>
        <w:t xml:space="preserve"> </w:t>
      </w:r>
      <w:r>
        <w:rPr>
          <w:rFonts w:hAnsi="宋体"/>
        </w:rPr>
        <w:t xml:space="preserve"> 日</w:t>
      </w:r>
      <w:bookmarkEnd w:id="564"/>
    </w:p>
    <w:p>
      <w:pPr>
        <w:widowControl/>
        <w:jc w:val="left"/>
        <w:rPr>
          <w:b/>
          <w:kern w:val="44"/>
          <w:sz w:val="28"/>
          <w:szCs w:val="28"/>
        </w:rPr>
      </w:pPr>
      <w:r>
        <w:rPr>
          <w:b/>
          <w:kern w:val="44"/>
          <w:sz w:val="28"/>
          <w:szCs w:val="28"/>
        </w:rPr>
        <w:br w:type="page"/>
      </w:r>
    </w:p>
    <w:p>
      <w:pPr>
        <w:pStyle w:val="9"/>
      </w:pPr>
      <w:bookmarkStart w:id="565" w:name="_Toc40111033"/>
      <w:bookmarkStart w:id="566" w:name="_Toc523911432"/>
      <w:bookmarkStart w:id="567" w:name="_Toc16882"/>
      <w:bookmarkStart w:id="568" w:name="_Toc8399"/>
      <w:bookmarkStart w:id="569" w:name="_Toc5895215"/>
      <w:bookmarkStart w:id="570" w:name="_Toc40114232"/>
      <w:r>
        <w:rPr>
          <w:rFonts w:hint="eastAsia"/>
        </w:rPr>
        <w:t>二、投标文件商务技术册</w:t>
      </w:r>
      <w:bookmarkEnd w:id="565"/>
      <w:bookmarkEnd w:id="566"/>
      <w:bookmarkEnd w:id="567"/>
      <w:bookmarkEnd w:id="568"/>
      <w:bookmarkEnd w:id="569"/>
      <w:bookmarkEnd w:id="570"/>
    </w:p>
    <w:p>
      <w:pPr>
        <w:pStyle w:val="10"/>
        <w:tabs>
          <w:tab w:val="left" w:pos="900"/>
        </w:tabs>
        <w:spacing w:line="360" w:lineRule="auto"/>
        <w:jc w:val="center"/>
        <w:rPr>
          <w:rFonts w:hint="default"/>
          <w:sz w:val="24"/>
        </w:rPr>
      </w:pPr>
      <w:bookmarkStart w:id="571" w:name="_Toc5895216"/>
      <w:bookmarkStart w:id="572" w:name="_Toc523911433"/>
      <w:bookmarkStart w:id="573" w:name="_Toc310195762"/>
      <w:bookmarkStart w:id="574" w:name="_Toc40111034"/>
      <w:bookmarkStart w:id="575" w:name="_Toc12757"/>
      <w:r>
        <w:rPr>
          <w:sz w:val="24"/>
        </w:rPr>
        <w:t>1 投标函</w:t>
      </w:r>
      <w:bookmarkEnd w:id="571"/>
      <w:bookmarkEnd w:id="572"/>
      <w:bookmarkEnd w:id="573"/>
      <w:bookmarkEnd w:id="574"/>
      <w:bookmarkEnd w:id="575"/>
    </w:p>
    <w:p>
      <w:pPr>
        <w:tabs>
          <w:tab w:val="left" w:pos="5580"/>
        </w:tabs>
        <w:spacing w:before="120" w:line="360" w:lineRule="auto"/>
        <w:jc w:val="center"/>
        <w:rPr>
          <w:rFonts w:ascii="宋体" w:hAnsi="宋体"/>
          <w:b/>
          <w:sz w:val="24"/>
        </w:rPr>
      </w:pPr>
    </w:p>
    <w:p>
      <w:pPr>
        <w:tabs>
          <w:tab w:val="left" w:pos="5580"/>
        </w:tabs>
        <w:spacing w:before="120" w:line="360" w:lineRule="auto"/>
        <w:rPr>
          <w:rFonts w:ascii="宋体" w:hAnsi="宋体"/>
          <w:sz w:val="24"/>
        </w:rPr>
      </w:pPr>
      <w:r>
        <w:rPr>
          <w:rFonts w:hint="eastAsia" w:ascii="宋体" w:hAnsi="宋体"/>
          <w:sz w:val="24"/>
        </w:rPr>
        <w:t>致：（采购代理机构）</w:t>
      </w:r>
    </w:p>
    <w:p>
      <w:pPr>
        <w:pStyle w:val="33"/>
        <w:spacing w:line="360" w:lineRule="auto"/>
        <w:ind w:firstLine="360" w:firstLineChars="150"/>
        <w:rPr>
          <w:rFonts w:ascii="宋体" w:hAnsi="宋体"/>
          <w:sz w:val="24"/>
        </w:rPr>
      </w:pPr>
      <w:r>
        <w:rPr>
          <w:rFonts w:hint="eastAsia" w:ascii="宋体" w:hAnsi="宋体"/>
          <w:sz w:val="24"/>
        </w:rPr>
        <w:t>根据贵方为</w:t>
      </w:r>
      <w:r>
        <w:rPr>
          <w:rFonts w:hint="eastAsia" w:ascii="宋体" w:hAnsi="宋体"/>
          <w:sz w:val="24"/>
          <w:u w:val="single"/>
        </w:rPr>
        <w:t>(项目名称)</w:t>
      </w:r>
      <w:r>
        <w:rPr>
          <w:rFonts w:hint="eastAsia" w:ascii="宋体" w:hAnsi="宋体"/>
          <w:sz w:val="24"/>
        </w:rPr>
        <w:t xml:space="preserve"> 招标采购服务</w:t>
      </w:r>
      <w:r>
        <w:rPr>
          <w:rFonts w:hint="eastAsia" w:ascii="宋体" w:hAnsi="宋体"/>
          <w:sz w:val="24"/>
          <w:u w:val="single"/>
        </w:rPr>
        <w:t>(项目代理编号)</w:t>
      </w:r>
      <w:r>
        <w:rPr>
          <w:rFonts w:hint="eastAsia" w:ascii="宋体" w:hAnsi="宋体"/>
          <w:sz w:val="24"/>
        </w:rPr>
        <w:t xml:space="preserve">的投标邀请,签字代表 </w:t>
      </w:r>
      <w:r>
        <w:rPr>
          <w:rFonts w:hint="eastAsia" w:ascii="宋体" w:hAnsi="宋体"/>
          <w:sz w:val="24"/>
          <w:u w:val="single"/>
        </w:rPr>
        <w:t>(姓名、职务)</w:t>
      </w:r>
      <w:r>
        <w:rPr>
          <w:rFonts w:hint="eastAsia" w:ascii="宋体" w:hAnsi="宋体"/>
          <w:sz w:val="24"/>
        </w:rPr>
        <w:t>经正式授权并代表投标人</w:t>
      </w:r>
      <w:r>
        <w:rPr>
          <w:rFonts w:hint="eastAsia" w:ascii="宋体" w:hAnsi="宋体"/>
          <w:sz w:val="24"/>
          <w:u w:val="single"/>
        </w:rPr>
        <w:t>（投标人名称、地址）</w:t>
      </w:r>
      <w:r>
        <w:rPr>
          <w:rFonts w:hint="eastAsia" w:ascii="宋体" w:hAnsi="宋体"/>
          <w:sz w:val="24"/>
        </w:rPr>
        <w:t>提交下述文件正本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份、副本</w:t>
      </w:r>
      <w:r>
        <w:rPr>
          <w:rFonts w:ascii="宋体" w:hAnsi="宋体"/>
          <w:sz w:val="24"/>
          <w:u w:val="single"/>
        </w:rPr>
        <w:t xml:space="preserve"> 4</w:t>
      </w:r>
      <w:r>
        <w:rPr>
          <w:rFonts w:hint="eastAsia" w:ascii="宋体" w:hAnsi="宋体"/>
          <w:sz w:val="24"/>
          <w:u w:val="single"/>
        </w:rPr>
        <w:t xml:space="preserve"> </w:t>
      </w:r>
      <w:r>
        <w:rPr>
          <w:rFonts w:hint="eastAsia" w:ascii="宋体" w:hAnsi="宋体"/>
          <w:sz w:val="24"/>
        </w:rPr>
        <w:t>份及电子文档</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套：</w:t>
      </w:r>
    </w:p>
    <w:p>
      <w:pPr>
        <w:pStyle w:val="33"/>
        <w:spacing w:line="360" w:lineRule="auto"/>
        <w:ind w:firstLine="424" w:firstLineChars="177"/>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 标 函</w:t>
      </w:r>
    </w:p>
    <w:p>
      <w:pPr>
        <w:pStyle w:val="33"/>
        <w:spacing w:line="360" w:lineRule="auto"/>
        <w:ind w:firstLine="424" w:firstLineChars="177"/>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开标一览表</w:t>
      </w:r>
    </w:p>
    <w:p>
      <w:pPr>
        <w:pStyle w:val="33"/>
        <w:spacing w:line="360" w:lineRule="auto"/>
        <w:ind w:firstLine="424" w:firstLineChars="17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投标分项报价表</w:t>
      </w:r>
    </w:p>
    <w:p>
      <w:pPr>
        <w:pStyle w:val="33"/>
        <w:spacing w:line="360" w:lineRule="auto"/>
        <w:ind w:firstLine="424" w:firstLineChars="17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技术规格偏离表</w:t>
      </w:r>
    </w:p>
    <w:p>
      <w:pPr>
        <w:pStyle w:val="33"/>
        <w:spacing w:line="360" w:lineRule="auto"/>
        <w:ind w:firstLine="424" w:firstLineChars="177"/>
        <w:rPr>
          <w:rFonts w:ascii="宋体" w:hAnsi="宋体"/>
          <w:sz w:val="24"/>
        </w:rPr>
      </w:pPr>
      <w:r>
        <w:rPr>
          <w:rFonts w:hint="eastAsia" w:ascii="宋体" w:hAnsi="宋体"/>
          <w:sz w:val="24"/>
        </w:rPr>
        <w:t>5.商务条款偏离表</w:t>
      </w:r>
    </w:p>
    <w:p>
      <w:pPr>
        <w:pStyle w:val="33"/>
        <w:spacing w:line="360" w:lineRule="auto"/>
        <w:ind w:firstLine="424" w:firstLineChars="177"/>
        <w:rPr>
          <w:rFonts w:ascii="宋体" w:hAnsi="宋体"/>
          <w:sz w:val="24"/>
        </w:rPr>
      </w:pPr>
      <w:r>
        <w:rPr>
          <w:rFonts w:hint="eastAsia" w:ascii="宋体" w:hAnsi="宋体"/>
          <w:sz w:val="24"/>
        </w:rPr>
        <w:t>6.业绩案例一览表</w:t>
      </w:r>
    </w:p>
    <w:p>
      <w:pPr>
        <w:spacing w:line="360" w:lineRule="auto"/>
        <w:ind w:firstLine="424" w:firstLineChars="177"/>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投标人基本情况表</w:t>
      </w:r>
    </w:p>
    <w:p>
      <w:pPr>
        <w:pStyle w:val="33"/>
        <w:spacing w:line="360" w:lineRule="auto"/>
        <w:ind w:firstLine="424" w:firstLineChars="177"/>
      </w:pPr>
      <w:r>
        <w:rPr>
          <w:rFonts w:hint="eastAsia" w:ascii="宋体" w:hAnsi="宋体"/>
          <w:sz w:val="24"/>
        </w:rPr>
        <w:t>8.技术方案</w:t>
      </w:r>
    </w:p>
    <w:p>
      <w:pPr>
        <w:pStyle w:val="33"/>
        <w:spacing w:line="360" w:lineRule="auto"/>
        <w:ind w:firstLine="424" w:firstLineChars="177"/>
        <w:rPr>
          <w:rFonts w:ascii="宋体" w:hAnsi="宋体"/>
          <w:sz w:val="24"/>
        </w:rPr>
      </w:pPr>
      <w:r>
        <w:rPr>
          <w:rFonts w:hint="eastAsia" w:ascii="宋体" w:hAnsi="宋体"/>
          <w:sz w:val="24"/>
        </w:rPr>
        <w:t>9.</w:t>
      </w:r>
      <w:r>
        <w:rPr>
          <w:rFonts w:ascii="宋体" w:hAnsi="宋体"/>
          <w:sz w:val="24"/>
        </w:rPr>
        <w:t>售后服务及培训计划</w:t>
      </w:r>
    </w:p>
    <w:p>
      <w:pPr>
        <w:pStyle w:val="33"/>
        <w:spacing w:line="360" w:lineRule="auto"/>
        <w:ind w:firstLine="424" w:firstLineChars="177"/>
        <w:rPr>
          <w:rFonts w:ascii="宋体" w:hAnsi="宋体"/>
          <w:sz w:val="24"/>
        </w:rPr>
      </w:pPr>
      <w:r>
        <w:rPr>
          <w:rFonts w:hint="eastAsia" w:ascii="宋体" w:hAnsi="宋体"/>
          <w:sz w:val="24"/>
        </w:rPr>
        <w:t xml:space="preserve">10.提交投标保证金的证明材料 </w:t>
      </w:r>
    </w:p>
    <w:p>
      <w:pPr>
        <w:pStyle w:val="33"/>
        <w:spacing w:line="360" w:lineRule="auto"/>
        <w:ind w:firstLine="424" w:firstLineChars="177"/>
        <w:rPr>
          <w:rFonts w:ascii="宋体" w:hAnsi="宋体"/>
          <w:sz w:val="24"/>
        </w:rPr>
      </w:pPr>
      <w:r>
        <w:rPr>
          <w:rFonts w:hint="eastAsia" w:ascii="宋体" w:hAnsi="宋体"/>
          <w:sz w:val="24"/>
        </w:rPr>
        <w:t>11.中标服务费承诺书</w:t>
      </w:r>
    </w:p>
    <w:p>
      <w:pPr>
        <w:spacing w:line="360" w:lineRule="auto"/>
        <w:ind w:firstLine="424" w:firstLineChars="177"/>
        <w:rPr>
          <w:rFonts w:ascii="宋体" w:hAnsi="宋体"/>
          <w:sz w:val="24"/>
          <w:lang w:val="en-GB"/>
        </w:rPr>
      </w:pPr>
      <w:r>
        <w:rPr>
          <w:rFonts w:hint="eastAsia" w:ascii="宋体" w:hAnsi="宋体"/>
          <w:sz w:val="24"/>
          <w:lang w:val="en-GB"/>
        </w:rPr>
        <w:t>12.</w:t>
      </w:r>
      <w:r>
        <w:rPr>
          <w:rFonts w:hint="eastAsia" w:ascii="宋体" w:hAnsi="宋体"/>
          <w:sz w:val="24"/>
        </w:rPr>
        <w:t>中小企业</w:t>
      </w:r>
      <w:r>
        <w:rPr>
          <w:rFonts w:hint="eastAsia" w:ascii="宋体" w:hAnsi="宋体"/>
          <w:sz w:val="24"/>
          <w:lang w:val="en-GB"/>
        </w:rPr>
        <w:t>声明函</w:t>
      </w:r>
      <w:r>
        <w:rPr>
          <w:rFonts w:hint="eastAsia" w:ascii="宋体" w:hAnsi="宋体"/>
          <w:sz w:val="24"/>
        </w:rPr>
        <w:t>（货物）</w:t>
      </w:r>
    </w:p>
    <w:p>
      <w:pPr>
        <w:spacing w:line="360" w:lineRule="auto"/>
        <w:ind w:firstLine="424" w:firstLineChars="177"/>
        <w:rPr>
          <w:rFonts w:ascii="宋体" w:hAnsi="宋体"/>
          <w:sz w:val="24"/>
          <w:lang w:val="en-GB"/>
        </w:rPr>
      </w:pPr>
      <w:r>
        <w:rPr>
          <w:rFonts w:hint="eastAsia" w:ascii="宋体" w:hAnsi="宋体"/>
          <w:sz w:val="24"/>
        </w:rPr>
        <w:t>13.</w:t>
      </w:r>
      <w:r>
        <w:rPr>
          <w:rFonts w:hint="eastAsia" w:hAnsi="宋体"/>
          <w:sz w:val="24"/>
          <w:lang w:val="en-GB"/>
        </w:rPr>
        <w:t>残疾人福利性单位声明函（如适用）</w:t>
      </w:r>
    </w:p>
    <w:p>
      <w:pPr>
        <w:pStyle w:val="16"/>
        <w:tabs>
          <w:tab w:val="left" w:pos="5580"/>
        </w:tabs>
        <w:spacing w:line="360" w:lineRule="auto"/>
        <w:ind w:firstLine="424" w:firstLineChars="177"/>
        <w:jc w:val="left"/>
        <w:rPr>
          <w:rFonts w:hAnsi="宋体"/>
          <w:sz w:val="24"/>
          <w:lang w:val="en-GB"/>
        </w:rPr>
      </w:pPr>
      <w:r>
        <w:rPr>
          <w:rFonts w:hint="eastAsia" w:hAnsi="宋体"/>
          <w:sz w:val="24"/>
          <w:lang w:val="en-GB"/>
        </w:rPr>
        <w:t>14.</w:t>
      </w:r>
      <w:r>
        <w:rPr>
          <w:rFonts w:hint="eastAsia" w:hAnsi="宋体"/>
          <w:sz w:val="24"/>
        </w:rPr>
        <w:t>监狱、戒毒企业声明函（如适用）</w:t>
      </w:r>
    </w:p>
    <w:p>
      <w:pPr>
        <w:pStyle w:val="16"/>
        <w:tabs>
          <w:tab w:val="left" w:pos="5580"/>
        </w:tabs>
        <w:spacing w:line="360" w:lineRule="auto"/>
        <w:ind w:firstLine="424" w:firstLineChars="177"/>
        <w:jc w:val="left"/>
        <w:rPr>
          <w:rFonts w:hAnsi="宋体"/>
          <w:sz w:val="24"/>
          <w:szCs w:val="24"/>
          <w:lang w:val="en-GB"/>
        </w:rPr>
      </w:pPr>
      <w:r>
        <w:rPr>
          <w:rFonts w:hAnsi="宋体"/>
          <w:sz w:val="24"/>
          <w:lang w:val="en-GB"/>
        </w:rPr>
        <w:t>1</w:t>
      </w:r>
      <w:r>
        <w:rPr>
          <w:rFonts w:hint="eastAsia" w:hAnsi="宋体"/>
          <w:sz w:val="24"/>
          <w:lang w:val="en-GB"/>
        </w:rPr>
        <w:t>5.</w:t>
      </w:r>
      <w:r>
        <w:rPr>
          <w:sz w:val="24"/>
        </w:rPr>
        <w:t>投标人认为必要的其他证明文件</w:t>
      </w:r>
    </w:p>
    <w:p>
      <w:pPr>
        <w:pStyle w:val="16"/>
        <w:tabs>
          <w:tab w:val="left" w:pos="525"/>
          <w:tab w:val="left" w:pos="945"/>
          <w:tab w:val="left" w:pos="5580"/>
        </w:tabs>
        <w:spacing w:line="360" w:lineRule="auto"/>
        <w:rPr>
          <w:rFonts w:hAnsi="宋体"/>
          <w:sz w:val="24"/>
        </w:rPr>
      </w:pPr>
      <w:r>
        <w:rPr>
          <w:rFonts w:hint="eastAsia" w:hAnsi="宋体"/>
          <w:sz w:val="24"/>
        </w:rPr>
        <w:t>在此，授权代表宣布同意如下：</w:t>
      </w:r>
    </w:p>
    <w:p>
      <w:pPr>
        <w:pStyle w:val="16"/>
        <w:tabs>
          <w:tab w:val="left" w:pos="5580"/>
        </w:tabs>
        <w:spacing w:line="360" w:lineRule="auto"/>
        <w:ind w:left="420"/>
        <w:rPr>
          <w:rFonts w:hAnsi="宋体"/>
          <w:bCs/>
          <w:sz w:val="24"/>
        </w:rPr>
      </w:pPr>
      <w:r>
        <w:rPr>
          <w:rFonts w:hint="eastAsia" w:hAnsi="宋体"/>
          <w:bCs/>
          <w:sz w:val="24"/>
        </w:rPr>
        <w:t>1）所附投标价格表中规定的应提交和交付的服务投标总价为人民币（用文字和数字表示的投标总价）。</w:t>
      </w:r>
    </w:p>
    <w:p>
      <w:pPr>
        <w:pStyle w:val="16"/>
        <w:tabs>
          <w:tab w:val="left" w:pos="5580"/>
        </w:tabs>
        <w:spacing w:line="360" w:lineRule="auto"/>
        <w:ind w:left="420"/>
        <w:rPr>
          <w:rFonts w:hAnsi="宋体"/>
          <w:bCs/>
          <w:sz w:val="24"/>
        </w:rPr>
      </w:pPr>
      <w:r>
        <w:rPr>
          <w:rFonts w:hint="eastAsia" w:hAnsi="宋体"/>
          <w:bCs/>
          <w:sz w:val="24"/>
        </w:rPr>
        <w:t>2）投标人将按招标文件的规定履行合同责任和义务。</w:t>
      </w:r>
    </w:p>
    <w:p>
      <w:pPr>
        <w:pStyle w:val="16"/>
        <w:tabs>
          <w:tab w:val="left" w:pos="5580"/>
        </w:tabs>
        <w:spacing w:line="360" w:lineRule="auto"/>
        <w:ind w:left="420"/>
        <w:rPr>
          <w:rFonts w:hAnsi="宋体"/>
          <w:bCs/>
          <w:sz w:val="24"/>
        </w:rPr>
      </w:pPr>
      <w:r>
        <w:rPr>
          <w:rFonts w:hint="eastAsia" w:hAnsi="宋体"/>
          <w:bCs/>
          <w:sz w:val="24"/>
        </w:rPr>
        <w:t>3）投标人已详细审查全部招标文件。我们完全理解并同意放弃对这方面有不明及误解的权利。</w:t>
      </w:r>
    </w:p>
    <w:p>
      <w:pPr>
        <w:pStyle w:val="16"/>
        <w:tabs>
          <w:tab w:val="left" w:pos="5580"/>
        </w:tabs>
        <w:spacing w:line="360" w:lineRule="auto"/>
        <w:ind w:left="420"/>
        <w:rPr>
          <w:rFonts w:hAnsi="宋体"/>
          <w:bCs/>
          <w:sz w:val="24"/>
        </w:rPr>
      </w:pPr>
      <w:r>
        <w:rPr>
          <w:rFonts w:hint="eastAsia" w:hAnsi="宋体"/>
          <w:bCs/>
          <w:sz w:val="24"/>
        </w:rPr>
        <w:t>4）本投标有效期为自开标之日起</w:t>
      </w:r>
      <w:r>
        <w:rPr>
          <w:rFonts w:hint="eastAsia" w:hAnsi="宋体"/>
          <w:bCs/>
          <w:sz w:val="24"/>
          <w:u w:val="single"/>
        </w:rPr>
        <w:t xml:space="preserve"> 90</w:t>
      </w:r>
      <w:r>
        <w:rPr>
          <w:rFonts w:hint="eastAsia" w:hAnsi="宋体"/>
          <w:bCs/>
          <w:sz w:val="24"/>
        </w:rPr>
        <w:t>个日历日。</w:t>
      </w:r>
    </w:p>
    <w:p>
      <w:pPr>
        <w:pStyle w:val="16"/>
        <w:tabs>
          <w:tab w:val="left" w:pos="5580"/>
        </w:tabs>
        <w:spacing w:line="360" w:lineRule="auto"/>
        <w:ind w:left="420"/>
        <w:rPr>
          <w:rFonts w:hAnsi="宋体"/>
          <w:bCs/>
          <w:sz w:val="24"/>
        </w:rPr>
      </w:pPr>
      <w:r>
        <w:rPr>
          <w:rFonts w:hint="eastAsia" w:hAnsi="宋体"/>
          <w:bCs/>
          <w:sz w:val="24"/>
        </w:rPr>
        <w:t>5）在规定的开标时间后，投标人保证遵守招标文件中有关保证金的规定。</w:t>
      </w:r>
    </w:p>
    <w:p>
      <w:pPr>
        <w:pStyle w:val="16"/>
        <w:tabs>
          <w:tab w:val="left" w:pos="5580"/>
        </w:tabs>
        <w:spacing w:line="360" w:lineRule="auto"/>
        <w:ind w:left="420"/>
        <w:rPr>
          <w:rFonts w:hAnsi="宋体"/>
          <w:bCs/>
          <w:sz w:val="24"/>
        </w:rPr>
      </w:pPr>
      <w:r>
        <w:rPr>
          <w:rFonts w:hint="eastAsia" w:hAnsi="宋体"/>
          <w:bCs/>
          <w:sz w:val="24"/>
        </w:rPr>
        <w:t>6）我方与采购人聘请的为此项目提供咨询服务的公司及任何附属机构均无关联，我方不是采购人的附属机构。</w:t>
      </w:r>
    </w:p>
    <w:p>
      <w:pPr>
        <w:pStyle w:val="16"/>
        <w:tabs>
          <w:tab w:val="left" w:pos="5580"/>
        </w:tabs>
        <w:spacing w:line="360" w:lineRule="auto"/>
        <w:ind w:left="420"/>
        <w:rPr>
          <w:rFonts w:hAnsi="宋体"/>
          <w:bCs/>
          <w:sz w:val="24"/>
        </w:rPr>
      </w:pPr>
      <w:r>
        <w:rPr>
          <w:rFonts w:hint="eastAsia" w:hAnsi="宋体"/>
          <w:bCs/>
          <w:sz w:val="24"/>
        </w:rPr>
        <w:t>7）投标人同意提供按照贵方可能要求的与其投标有关的一切数据或资料，完全理解贵方不一定接受最低价的投标。</w:t>
      </w:r>
    </w:p>
    <w:p>
      <w:pPr>
        <w:pStyle w:val="16"/>
        <w:tabs>
          <w:tab w:val="left" w:pos="5580"/>
        </w:tabs>
        <w:spacing w:line="360" w:lineRule="auto"/>
        <w:ind w:left="420"/>
        <w:rPr>
          <w:rFonts w:hAnsi="宋体"/>
          <w:sz w:val="24"/>
        </w:rPr>
      </w:pPr>
      <w:r>
        <w:rPr>
          <w:rFonts w:hint="eastAsia" w:hAnsi="宋体"/>
          <w:bCs/>
          <w:sz w:val="24"/>
        </w:rPr>
        <w:t>8）与本投标有关的一切正式往来信函请寄：</w:t>
      </w:r>
    </w:p>
    <w:p>
      <w:pPr>
        <w:pStyle w:val="16"/>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16"/>
        <w:tabs>
          <w:tab w:val="left" w:pos="5580"/>
        </w:tabs>
        <w:spacing w:line="360" w:lineRule="auto"/>
        <w:ind w:left="420"/>
        <w:rPr>
          <w:rFonts w:hAnsi="宋体"/>
          <w:sz w:val="24"/>
        </w:rPr>
      </w:pPr>
      <w:r>
        <w:rPr>
          <w:rFonts w:hint="eastAsia" w:hAnsi="宋体"/>
          <w:sz w:val="24"/>
        </w:rPr>
        <w:t>电话：_________________________     邮箱：____________________________</w:t>
      </w:r>
    </w:p>
    <w:p>
      <w:pPr>
        <w:pStyle w:val="16"/>
        <w:tabs>
          <w:tab w:val="left" w:pos="5580"/>
        </w:tabs>
        <w:spacing w:line="360" w:lineRule="auto"/>
        <w:rPr>
          <w:rFonts w:hAnsi="宋体"/>
          <w:sz w:val="24"/>
        </w:rPr>
      </w:pPr>
    </w:p>
    <w:p>
      <w:pPr>
        <w:pStyle w:val="16"/>
        <w:tabs>
          <w:tab w:val="left" w:pos="5580"/>
        </w:tabs>
        <w:spacing w:line="480" w:lineRule="auto"/>
        <w:ind w:left="420"/>
        <w:rPr>
          <w:rFonts w:hAnsi="宋体"/>
          <w:sz w:val="24"/>
        </w:rPr>
      </w:pPr>
      <w:r>
        <w:rPr>
          <w:rFonts w:hint="eastAsia" w:hAnsi="宋体"/>
          <w:sz w:val="24"/>
        </w:rPr>
        <w:t>授权代表签字：_________________</w:t>
      </w:r>
    </w:p>
    <w:p>
      <w:pPr>
        <w:pStyle w:val="16"/>
        <w:tabs>
          <w:tab w:val="left" w:pos="5580"/>
        </w:tabs>
        <w:spacing w:line="480" w:lineRule="auto"/>
        <w:ind w:left="420"/>
        <w:rPr>
          <w:rFonts w:hAnsi="宋体"/>
          <w:sz w:val="24"/>
        </w:rPr>
      </w:pPr>
      <w:r>
        <w:rPr>
          <w:rFonts w:hint="eastAsia" w:hAnsi="宋体"/>
          <w:sz w:val="24"/>
        </w:rPr>
        <w:t>投标人名称：___________________</w:t>
      </w:r>
    </w:p>
    <w:p>
      <w:pPr>
        <w:pStyle w:val="16"/>
        <w:tabs>
          <w:tab w:val="left" w:pos="5580"/>
        </w:tabs>
        <w:spacing w:line="480" w:lineRule="auto"/>
        <w:ind w:left="420"/>
        <w:rPr>
          <w:rFonts w:hAnsi="宋体"/>
          <w:sz w:val="24"/>
          <w:u w:val="single"/>
        </w:rPr>
      </w:pPr>
      <w:r>
        <w:rPr>
          <w:rFonts w:hint="eastAsia" w:hAnsi="宋体"/>
          <w:sz w:val="24"/>
        </w:rPr>
        <w:t>开户名全称：</w:t>
      </w:r>
    </w:p>
    <w:p>
      <w:pPr>
        <w:pStyle w:val="16"/>
        <w:tabs>
          <w:tab w:val="left" w:pos="5580"/>
        </w:tabs>
        <w:spacing w:line="480" w:lineRule="auto"/>
        <w:ind w:left="420"/>
        <w:rPr>
          <w:rFonts w:hAnsi="宋体"/>
          <w:sz w:val="24"/>
        </w:rPr>
      </w:pPr>
      <w:r>
        <w:rPr>
          <w:rFonts w:hint="eastAsia" w:hAnsi="宋体"/>
          <w:sz w:val="24"/>
        </w:rPr>
        <w:t>开户银行：</w:t>
      </w:r>
    </w:p>
    <w:p>
      <w:pPr>
        <w:pStyle w:val="16"/>
        <w:tabs>
          <w:tab w:val="left" w:pos="5580"/>
        </w:tabs>
        <w:spacing w:line="480" w:lineRule="auto"/>
        <w:ind w:left="420"/>
        <w:rPr>
          <w:rFonts w:hAnsi="宋体"/>
          <w:sz w:val="24"/>
        </w:rPr>
      </w:pPr>
      <w:r>
        <w:rPr>
          <w:rFonts w:hint="eastAsia" w:hAnsi="宋体"/>
          <w:sz w:val="24"/>
        </w:rPr>
        <w:t>银行账号：</w:t>
      </w:r>
    </w:p>
    <w:p>
      <w:pPr>
        <w:pStyle w:val="16"/>
        <w:tabs>
          <w:tab w:val="left" w:pos="5580"/>
        </w:tabs>
        <w:spacing w:line="480" w:lineRule="auto"/>
        <w:ind w:left="420"/>
        <w:rPr>
          <w:rFonts w:hAnsi="宋体"/>
          <w:sz w:val="24"/>
        </w:rPr>
      </w:pPr>
      <w:r>
        <w:rPr>
          <w:rFonts w:hint="eastAsia" w:hAnsi="宋体"/>
          <w:sz w:val="24"/>
        </w:rPr>
        <w:t>公    章：</w:t>
      </w:r>
    </w:p>
    <w:p>
      <w:pPr>
        <w:pStyle w:val="16"/>
        <w:tabs>
          <w:tab w:val="left" w:pos="5580"/>
        </w:tabs>
        <w:spacing w:line="480" w:lineRule="auto"/>
        <w:ind w:left="420"/>
        <w:rPr>
          <w:rFonts w:hAnsi="宋体"/>
          <w:sz w:val="24"/>
          <w:u w:val="single"/>
        </w:rPr>
      </w:pPr>
      <w:r>
        <w:rPr>
          <w:rFonts w:hint="eastAsia" w:hAnsi="宋体"/>
          <w:sz w:val="24"/>
        </w:rPr>
        <w:t>日    期：</w:t>
      </w:r>
    </w:p>
    <w:p>
      <w:pPr>
        <w:pStyle w:val="16"/>
        <w:tabs>
          <w:tab w:val="left" w:pos="5580"/>
        </w:tabs>
        <w:spacing w:line="360" w:lineRule="auto"/>
        <w:ind w:left="840"/>
        <w:jc w:val="left"/>
        <w:rPr>
          <w:rFonts w:hAnsi="宋体"/>
          <w:sz w:val="24"/>
          <w:szCs w:val="24"/>
        </w:rPr>
      </w:pPr>
    </w:p>
    <w:p>
      <w:pPr>
        <w:pStyle w:val="16"/>
        <w:tabs>
          <w:tab w:val="left" w:pos="5580"/>
        </w:tabs>
        <w:spacing w:line="360" w:lineRule="auto"/>
        <w:ind w:left="840"/>
        <w:jc w:val="left"/>
        <w:rPr>
          <w:rFonts w:hAnsi="宋体"/>
          <w:sz w:val="24"/>
          <w:szCs w:val="24"/>
        </w:rPr>
      </w:pPr>
    </w:p>
    <w:p>
      <w:pPr>
        <w:pStyle w:val="16"/>
        <w:tabs>
          <w:tab w:val="left" w:pos="5580"/>
        </w:tabs>
        <w:spacing w:line="360" w:lineRule="auto"/>
        <w:ind w:left="840"/>
        <w:jc w:val="left"/>
        <w:rPr>
          <w:rFonts w:hAnsi="宋体"/>
          <w:sz w:val="24"/>
          <w:u w:val="single"/>
        </w:rPr>
        <w:sectPr>
          <w:headerReference r:id="rId9" w:type="first"/>
          <w:footerReference r:id="rId11" w:type="first"/>
          <w:headerReference r:id="rId8" w:type="default"/>
          <w:footerReference r:id="rId10" w:type="default"/>
          <w:pgSz w:w="11905" w:h="16838"/>
          <w:pgMar w:top="1088" w:right="1417" w:bottom="1400" w:left="1417" w:header="567" w:footer="850" w:gutter="0"/>
          <w:cols w:space="0" w:num="1"/>
          <w:docGrid w:linePitch="462" w:charSpace="0"/>
        </w:sectPr>
      </w:pPr>
    </w:p>
    <w:p>
      <w:pPr>
        <w:pStyle w:val="10"/>
        <w:tabs>
          <w:tab w:val="left" w:pos="900"/>
        </w:tabs>
        <w:spacing w:line="360" w:lineRule="auto"/>
        <w:jc w:val="center"/>
        <w:rPr>
          <w:rFonts w:hint="default"/>
          <w:sz w:val="24"/>
        </w:rPr>
      </w:pPr>
      <w:bookmarkStart w:id="576" w:name="_Toc236642991"/>
      <w:bookmarkStart w:id="577" w:name="_Toc523911434"/>
      <w:bookmarkStart w:id="578" w:name="_Toc5895217"/>
      <w:bookmarkStart w:id="579" w:name="_Toc520356218"/>
      <w:bookmarkStart w:id="580" w:name="_Toc480942350"/>
      <w:bookmarkStart w:id="581" w:name="_Toc310195763"/>
      <w:bookmarkStart w:id="582" w:name="_Ref467988705"/>
      <w:bookmarkStart w:id="583" w:name="_Toc17684"/>
      <w:bookmarkStart w:id="584" w:name="_Toc40111035"/>
      <w:r>
        <w:rPr>
          <w:sz w:val="24"/>
        </w:rPr>
        <w:t xml:space="preserve">2 </w:t>
      </w:r>
      <w:bookmarkEnd w:id="576"/>
      <w:bookmarkEnd w:id="577"/>
      <w:bookmarkEnd w:id="578"/>
      <w:bookmarkEnd w:id="579"/>
      <w:bookmarkEnd w:id="580"/>
      <w:bookmarkEnd w:id="581"/>
      <w:bookmarkEnd w:id="582"/>
      <w:r>
        <w:rPr>
          <w:sz w:val="24"/>
        </w:rPr>
        <w:t>开标一览表</w:t>
      </w:r>
      <w:bookmarkEnd w:id="583"/>
      <w:bookmarkEnd w:id="584"/>
    </w:p>
    <w:p>
      <w:pPr>
        <w:tabs>
          <w:tab w:val="left" w:pos="1800"/>
          <w:tab w:val="left" w:pos="5580"/>
        </w:tabs>
        <w:spacing w:line="360" w:lineRule="auto"/>
        <w:jc w:val="left"/>
        <w:rPr>
          <w:rFonts w:ascii="宋体" w:hAnsi="宋体"/>
          <w:sz w:val="24"/>
        </w:rPr>
      </w:pPr>
    </w:p>
    <w:p>
      <w:pPr>
        <w:pStyle w:val="16"/>
        <w:spacing w:line="360" w:lineRule="auto"/>
        <w:ind w:left="840"/>
        <w:rPr>
          <w:rFonts w:hAnsi="宋体"/>
          <w:sz w:val="24"/>
        </w:rPr>
      </w:pPr>
      <w:r>
        <w:rPr>
          <w:rFonts w:hint="eastAsia" w:hAnsi="宋体"/>
          <w:sz w:val="24"/>
        </w:rPr>
        <w:t>项目名称：</w:t>
      </w:r>
      <w:r>
        <w:rPr>
          <w:rFonts w:hint="eastAsia" w:hAnsi="宋体"/>
          <w:sz w:val="24"/>
          <w:szCs w:val="24"/>
        </w:rPr>
        <w:t xml:space="preserve">_______________               项目代理编号：_______________ </w:t>
      </w:r>
      <w:r>
        <w:rPr>
          <w:rFonts w:hAnsi="宋体"/>
          <w:sz w:val="24"/>
        </w:rPr>
        <w:t xml:space="preserve"> </w:t>
      </w:r>
    </w:p>
    <w:tbl>
      <w:tblPr>
        <w:tblStyle w:val="25"/>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24"/>
        <w:gridCol w:w="2626"/>
        <w:gridCol w:w="2468"/>
        <w:gridCol w:w="2641"/>
        <w:gridCol w:w="2353"/>
        <w:gridCol w:w="1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8"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投标人名称</w:t>
            </w:r>
          </w:p>
        </w:tc>
        <w:tc>
          <w:tcPr>
            <w:tcW w:w="1771" w:type="pct"/>
            <w:gridSpan w:val="2"/>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投标总价</w:t>
            </w:r>
          </w:p>
          <w:p>
            <w:pPr>
              <w:tabs>
                <w:tab w:val="left" w:pos="5580"/>
              </w:tabs>
              <w:spacing w:line="360" w:lineRule="auto"/>
              <w:jc w:val="center"/>
              <w:rPr>
                <w:rFonts w:ascii="宋体" w:hAnsi="宋体"/>
                <w:sz w:val="24"/>
              </w:rPr>
            </w:pPr>
            <w:r>
              <w:rPr>
                <w:rFonts w:hint="eastAsia" w:ascii="宋体" w:hAnsi="宋体"/>
                <w:sz w:val="24"/>
              </w:rPr>
              <w:t>（大写/小写，单位：元）</w:t>
            </w:r>
          </w:p>
        </w:tc>
        <w:tc>
          <w:tcPr>
            <w:tcW w:w="9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交货期</w:t>
            </w:r>
          </w:p>
        </w:tc>
        <w:tc>
          <w:tcPr>
            <w:tcW w:w="8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交货地点</w:t>
            </w:r>
          </w:p>
        </w:tc>
        <w:tc>
          <w:tcPr>
            <w:tcW w:w="683"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808" w:type="pct"/>
            <w:vMerge w:val="restart"/>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人民币小写：</w:t>
            </w:r>
          </w:p>
        </w:tc>
        <w:tc>
          <w:tcPr>
            <w:tcW w:w="857" w:type="pct"/>
            <w:vAlign w:val="center"/>
          </w:tcPr>
          <w:p>
            <w:pPr>
              <w:tabs>
                <w:tab w:val="left" w:pos="5580"/>
              </w:tabs>
              <w:spacing w:line="360" w:lineRule="auto"/>
              <w:jc w:val="center"/>
              <w:rPr>
                <w:rFonts w:ascii="宋体" w:hAnsi="宋体"/>
                <w:sz w:val="24"/>
              </w:rPr>
            </w:pPr>
          </w:p>
        </w:tc>
        <w:tc>
          <w:tcPr>
            <w:tcW w:w="918" w:type="pct"/>
            <w:vMerge w:val="restart"/>
            <w:vAlign w:val="center"/>
          </w:tcPr>
          <w:p>
            <w:pPr>
              <w:tabs>
                <w:tab w:val="left" w:pos="5580"/>
              </w:tabs>
              <w:spacing w:line="360" w:lineRule="auto"/>
              <w:jc w:val="center"/>
              <w:rPr>
                <w:rFonts w:ascii="宋体" w:hAnsi="宋体"/>
                <w:sz w:val="24"/>
              </w:rPr>
            </w:pPr>
          </w:p>
        </w:tc>
        <w:tc>
          <w:tcPr>
            <w:tcW w:w="818" w:type="pct"/>
            <w:vMerge w:val="restart"/>
            <w:vAlign w:val="center"/>
          </w:tcPr>
          <w:p>
            <w:pPr>
              <w:tabs>
                <w:tab w:val="left" w:pos="5580"/>
              </w:tabs>
              <w:spacing w:line="360" w:lineRule="auto"/>
              <w:jc w:val="center"/>
              <w:rPr>
                <w:rFonts w:ascii="宋体" w:hAnsi="宋体"/>
                <w:sz w:val="24"/>
              </w:rPr>
            </w:pPr>
          </w:p>
        </w:tc>
        <w:tc>
          <w:tcPr>
            <w:tcW w:w="683" w:type="pct"/>
            <w:vMerge w:val="restart"/>
            <w:vAlign w:val="center"/>
          </w:tcPr>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808" w:type="pct"/>
            <w:vMerge w:val="continue"/>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人民币大写：</w:t>
            </w:r>
          </w:p>
        </w:tc>
        <w:tc>
          <w:tcPr>
            <w:tcW w:w="857" w:type="pct"/>
            <w:vAlign w:val="center"/>
          </w:tcPr>
          <w:p>
            <w:pPr>
              <w:tabs>
                <w:tab w:val="left" w:pos="5580"/>
              </w:tabs>
              <w:spacing w:line="360" w:lineRule="auto"/>
              <w:jc w:val="center"/>
              <w:rPr>
                <w:rFonts w:ascii="宋体" w:hAnsi="宋体"/>
                <w:sz w:val="24"/>
              </w:rPr>
            </w:pPr>
          </w:p>
        </w:tc>
        <w:tc>
          <w:tcPr>
            <w:tcW w:w="918" w:type="pct"/>
            <w:vMerge w:val="continue"/>
            <w:vAlign w:val="center"/>
          </w:tcPr>
          <w:p>
            <w:pPr>
              <w:tabs>
                <w:tab w:val="left" w:pos="5580"/>
              </w:tabs>
              <w:spacing w:line="360" w:lineRule="auto"/>
              <w:jc w:val="center"/>
              <w:rPr>
                <w:rFonts w:ascii="宋体" w:hAnsi="宋体"/>
                <w:sz w:val="24"/>
              </w:rPr>
            </w:pPr>
          </w:p>
        </w:tc>
        <w:tc>
          <w:tcPr>
            <w:tcW w:w="818" w:type="pct"/>
            <w:vMerge w:val="continue"/>
            <w:vAlign w:val="center"/>
          </w:tcPr>
          <w:p>
            <w:pPr>
              <w:tabs>
                <w:tab w:val="left" w:pos="5580"/>
              </w:tabs>
              <w:spacing w:line="360" w:lineRule="auto"/>
              <w:jc w:val="center"/>
              <w:rPr>
                <w:rFonts w:ascii="宋体" w:hAnsi="宋体"/>
                <w:sz w:val="24"/>
              </w:rPr>
            </w:pPr>
          </w:p>
        </w:tc>
        <w:tc>
          <w:tcPr>
            <w:tcW w:w="683" w:type="pct"/>
            <w:vMerge w:val="continue"/>
            <w:vAlign w:val="center"/>
          </w:tcPr>
          <w:p>
            <w:pPr>
              <w:tabs>
                <w:tab w:val="left" w:pos="5580"/>
              </w:tabs>
              <w:spacing w:line="360" w:lineRule="auto"/>
              <w:jc w:val="center"/>
              <w:rPr>
                <w:rFonts w:ascii="宋体" w:hAnsi="宋体"/>
                <w:sz w:val="24"/>
              </w:rPr>
            </w:pPr>
          </w:p>
        </w:tc>
      </w:tr>
    </w:tbl>
    <w:p>
      <w:pPr>
        <w:pStyle w:val="16"/>
        <w:tabs>
          <w:tab w:val="left" w:pos="5580"/>
        </w:tabs>
        <w:spacing w:before="120" w:line="360" w:lineRule="auto"/>
        <w:ind w:left="840"/>
        <w:rPr>
          <w:rFonts w:hAnsi="宋体"/>
          <w:sz w:val="24"/>
        </w:rPr>
      </w:pPr>
    </w:p>
    <w:p>
      <w:pPr>
        <w:spacing w:line="480" w:lineRule="auto"/>
        <w:rPr>
          <w:rFonts w:ascii="宋体" w:hAnsi="宋体"/>
          <w:sz w:val="24"/>
          <w:szCs w:val="21"/>
          <w:lang w:val="zh-CN"/>
        </w:rPr>
      </w:pPr>
      <w:r>
        <w:rPr>
          <w:rFonts w:hint="eastAsia" w:ascii="宋体" w:hAnsi="宋体"/>
          <w:sz w:val="24"/>
          <w:szCs w:val="21"/>
          <w:lang w:val="zh-CN"/>
        </w:rPr>
        <w:t>投标人名称（盖章）：</w:t>
      </w:r>
    </w:p>
    <w:p>
      <w:pPr>
        <w:spacing w:line="480" w:lineRule="auto"/>
        <w:rPr>
          <w:rFonts w:ascii="宋体" w:hAnsi="宋体"/>
          <w:sz w:val="24"/>
          <w:szCs w:val="21"/>
          <w:lang w:val="zh-CN"/>
        </w:rPr>
      </w:pPr>
      <w:r>
        <w:rPr>
          <w:rFonts w:hint="eastAsia" w:ascii="宋体" w:hAnsi="宋体"/>
          <w:sz w:val="24"/>
          <w:szCs w:val="21"/>
        </w:rPr>
        <w:t>授权</w:t>
      </w:r>
      <w:r>
        <w:rPr>
          <w:rFonts w:hint="eastAsia" w:ascii="宋体" w:hAnsi="宋体"/>
          <w:sz w:val="24"/>
          <w:szCs w:val="21"/>
          <w:lang w:val="zh-CN"/>
        </w:rPr>
        <w:t>代表（签字）：</w:t>
      </w:r>
    </w:p>
    <w:p>
      <w:pPr>
        <w:spacing w:line="480" w:lineRule="auto"/>
        <w:rPr>
          <w:rFonts w:ascii="宋体" w:hAnsi="宋体"/>
          <w:sz w:val="24"/>
          <w:szCs w:val="21"/>
          <w:lang w:val="zh-CN"/>
        </w:rPr>
      </w:pPr>
      <w:r>
        <w:rPr>
          <w:rFonts w:hint="eastAsia" w:ascii="宋体" w:hAnsi="宋体"/>
          <w:sz w:val="24"/>
          <w:szCs w:val="21"/>
          <w:lang w:val="zh-CN"/>
        </w:rPr>
        <w:t>注:1、此表应按投标人须知的规定密封标记并单独递交。</w:t>
      </w:r>
    </w:p>
    <w:p>
      <w:pPr>
        <w:spacing w:line="480" w:lineRule="auto"/>
        <w:rPr>
          <w:rFonts w:ascii="宋体" w:hAnsi="宋体"/>
          <w:sz w:val="24"/>
          <w:szCs w:val="21"/>
          <w:lang w:val="zh-CN"/>
        </w:rPr>
      </w:pPr>
      <w:r>
        <w:rPr>
          <w:rFonts w:hint="eastAsia" w:ascii="宋体" w:hAnsi="宋体"/>
          <w:sz w:val="24"/>
          <w:szCs w:val="21"/>
          <w:lang w:val="zh-CN"/>
        </w:rPr>
        <w:t>2、此表中，投标总价应和“3投标分项报价表”中的总价相一致。</w:t>
      </w:r>
    </w:p>
    <w:p>
      <w:pPr>
        <w:sectPr>
          <w:pgSz w:w="16838" w:h="11905" w:orient="landscape"/>
          <w:pgMar w:top="1417" w:right="1088" w:bottom="1417" w:left="1400" w:header="567" w:footer="850" w:gutter="0"/>
          <w:cols w:space="0" w:num="1"/>
          <w:docGrid w:linePitch="312" w:charSpace="0"/>
        </w:sectPr>
      </w:pPr>
    </w:p>
    <w:p>
      <w:pPr>
        <w:rPr>
          <w:rFonts w:hAnsi="宋体"/>
          <w:sz w:val="24"/>
        </w:rPr>
      </w:pPr>
      <w:bookmarkStart w:id="585" w:name="_Toc236642992"/>
      <w:bookmarkStart w:id="586" w:name="_Toc310195765"/>
    </w:p>
    <w:p>
      <w:pPr>
        <w:pStyle w:val="10"/>
        <w:tabs>
          <w:tab w:val="left" w:pos="900"/>
        </w:tabs>
        <w:spacing w:line="360" w:lineRule="auto"/>
        <w:jc w:val="center"/>
        <w:rPr>
          <w:rFonts w:hint="default"/>
          <w:sz w:val="24"/>
        </w:rPr>
      </w:pPr>
      <w:bookmarkStart w:id="587" w:name="_Toc366858502"/>
      <w:bookmarkStart w:id="588" w:name="_Toc523911435"/>
      <w:bookmarkStart w:id="589" w:name="_Toc5895218"/>
      <w:bookmarkStart w:id="590" w:name="_Toc310195764"/>
      <w:bookmarkStart w:id="591" w:name="_Toc40111036"/>
      <w:bookmarkStart w:id="592" w:name="_Toc657"/>
      <w:r>
        <w:rPr>
          <w:sz w:val="24"/>
        </w:rPr>
        <w:t>3 投标分项报价表</w:t>
      </w:r>
      <w:bookmarkEnd w:id="587"/>
      <w:bookmarkEnd w:id="588"/>
      <w:bookmarkEnd w:id="589"/>
      <w:bookmarkEnd w:id="590"/>
      <w:bookmarkEnd w:id="591"/>
      <w:bookmarkEnd w:id="592"/>
    </w:p>
    <w:p>
      <w:pPr>
        <w:pStyle w:val="12"/>
        <w:ind w:firstLine="5262" w:firstLineChars="2184"/>
        <w:rPr>
          <w:rFonts w:hAnsi="宋体"/>
          <w:b/>
          <w:szCs w:val="24"/>
        </w:rPr>
      </w:pPr>
    </w:p>
    <w:p>
      <w:pPr>
        <w:pStyle w:val="16"/>
        <w:spacing w:line="360" w:lineRule="auto"/>
        <w:ind w:left="840"/>
        <w:rPr>
          <w:rFonts w:hAnsi="宋体"/>
          <w:sz w:val="24"/>
          <w:szCs w:val="24"/>
          <w:u w:val="single"/>
        </w:rPr>
      </w:pPr>
      <w:r>
        <w:rPr>
          <w:rFonts w:hint="eastAsia" w:hAnsi="宋体"/>
          <w:sz w:val="24"/>
        </w:rPr>
        <w:t>项目名称：</w:t>
      </w:r>
      <w:r>
        <w:rPr>
          <w:rFonts w:hint="eastAsia" w:hAnsi="宋体"/>
          <w:sz w:val="24"/>
          <w:szCs w:val="24"/>
        </w:rPr>
        <w:t xml:space="preserve">_______________               项目代理编号：_______________ </w:t>
      </w:r>
    </w:p>
    <w:tbl>
      <w:tblPr>
        <w:tblStyle w:val="25"/>
        <w:tblW w:w="13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98"/>
        <w:gridCol w:w="2201"/>
        <w:gridCol w:w="1275"/>
        <w:gridCol w:w="1418"/>
        <w:gridCol w:w="1417"/>
        <w:gridCol w:w="1218"/>
        <w:gridCol w:w="921"/>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序号</w:t>
            </w:r>
          </w:p>
        </w:tc>
        <w:tc>
          <w:tcPr>
            <w:tcW w:w="1798"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名称</w:t>
            </w:r>
          </w:p>
        </w:tc>
        <w:tc>
          <w:tcPr>
            <w:tcW w:w="2201"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品牌、型号和规格</w:t>
            </w:r>
          </w:p>
        </w:tc>
        <w:tc>
          <w:tcPr>
            <w:tcW w:w="1275"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数量</w:t>
            </w:r>
          </w:p>
        </w:tc>
        <w:tc>
          <w:tcPr>
            <w:tcW w:w="1418" w:type="dxa"/>
            <w:tcBorders>
              <w:top w:val="single" w:color="auto" w:sz="12" w:space="0"/>
            </w:tcBorders>
            <w:vAlign w:val="center"/>
          </w:tcPr>
          <w:p>
            <w:pPr>
              <w:pStyle w:val="16"/>
              <w:jc w:val="center"/>
              <w:rPr>
                <w:rFonts w:hAnsi="宋体" w:cs="Courier New"/>
                <w:sz w:val="24"/>
                <w:szCs w:val="24"/>
              </w:rPr>
            </w:pPr>
            <w:r>
              <w:rPr>
                <w:rFonts w:hint="eastAsia" w:hAnsi="宋体"/>
                <w:sz w:val="24"/>
              </w:rPr>
              <w:t>交货</w:t>
            </w:r>
            <w:r>
              <w:rPr>
                <w:rFonts w:hint="eastAsia" w:hAnsi="宋体" w:cs="Courier New"/>
                <w:sz w:val="24"/>
                <w:szCs w:val="24"/>
              </w:rPr>
              <w:t>期</w:t>
            </w:r>
          </w:p>
        </w:tc>
        <w:tc>
          <w:tcPr>
            <w:tcW w:w="1417" w:type="dxa"/>
            <w:tcBorders>
              <w:top w:val="single" w:color="auto" w:sz="12" w:space="0"/>
            </w:tcBorders>
            <w:vAlign w:val="center"/>
          </w:tcPr>
          <w:p>
            <w:pPr>
              <w:pStyle w:val="16"/>
              <w:jc w:val="center"/>
              <w:rPr>
                <w:rFonts w:hAnsi="宋体" w:cs="Courier New"/>
                <w:sz w:val="24"/>
                <w:szCs w:val="24"/>
              </w:rPr>
            </w:pPr>
            <w:r>
              <w:rPr>
                <w:rFonts w:hint="eastAsia" w:hAnsi="宋体"/>
                <w:sz w:val="24"/>
              </w:rPr>
              <w:t>交货</w:t>
            </w:r>
            <w:r>
              <w:rPr>
                <w:rFonts w:hint="eastAsia" w:hAnsi="宋体" w:cs="Courier New"/>
                <w:sz w:val="24"/>
                <w:szCs w:val="24"/>
              </w:rPr>
              <w:t>地点</w:t>
            </w:r>
          </w:p>
        </w:tc>
        <w:tc>
          <w:tcPr>
            <w:tcW w:w="1218"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原产地和制造商名称</w:t>
            </w:r>
          </w:p>
        </w:tc>
        <w:tc>
          <w:tcPr>
            <w:tcW w:w="921"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单价</w:t>
            </w:r>
          </w:p>
        </w:tc>
        <w:tc>
          <w:tcPr>
            <w:tcW w:w="1435" w:type="dxa"/>
            <w:tcBorders>
              <w:top w:val="single" w:color="auto" w:sz="12" w:space="0"/>
            </w:tcBorders>
            <w:vAlign w:val="center"/>
          </w:tcPr>
          <w:p>
            <w:pPr>
              <w:pStyle w:val="16"/>
              <w:jc w:val="center"/>
              <w:rPr>
                <w:rFonts w:hAnsi="宋体" w:cs="Courier New"/>
                <w:sz w:val="24"/>
                <w:szCs w:val="24"/>
              </w:rPr>
            </w:pPr>
            <w:r>
              <w:rPr>
                <w:rFonts w:hint="eastAsia" w:hAnsi="宋体" w:cs="Courier New"/>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1.</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2.</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3.</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4.</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5.</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left="840"/>
              <w:jc w:val="left"/>
              <w:rPr>
                <w:rFonts w:hAnsi="宋体" w:cs="Courier New"/>
                <w:sz w:val="24"/>
                <w:szCs w:val="24"/>
              </w:rPr>
            </w:pPr>
            <w:r>
              <w:rPr>
                <w:rFonts w:hint="eastAsia" w:hAnsi="宋体" w:cs="Courier New"/>
                <w:sz w:val="24"/>
                <w:szCs w:val="24"/>
              </w:rPr>
              <w:t>6.</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16"/>
              <w:ind w:firstLine="120" w:firstLineChars="50"/>
              <w:rPr>
                <w:rFonts w:hAnsi="宋体" w:cs="Courier New"/>
                <w:sz w:val="24"/>
                <w:szCs w:val="24"/>
              </w:rPr>
            </w:pPr>
            <w:r>
              <w:rPr>
                <w:rFonts w:hAnsi="宋体" w:cs="Courier New"/>
                <w:sz w:val="24"/>
                <w:szCs w:val="24"/>
              </w:rPr>
              <w:t>…</w:t>
            </w:r>
          </w:p>
        </w:tc>
        <w:tc>
          <w:tcPr>
            <w:tcW w:w="1798" w:type="dxa"/>
            <w:vAlign w:val="center"/>
          </w:tcPr>
          <w:p>
            <w:pPr>
              <w:pStyle w:val="16"/>
              <w:ind w:left="840"/>
              <w:rPr>
                <w:rFonts w:hAnsi="宋体" w:cs="Courier New"/>
                <w:sz w:val="24"/>
                <w:szCs w:val="24"/>
              </w:rPr>
            </w:pPr>
          </w:p>
        </w:tc>
        <w:tc>
          <w:tcPr>
            <w:tcW w:w="2201" w:type="dxa"/>
            <w:vAlign w:val="center"/>
          </w:tcPr>
          <w:p>
            <w:pPr>
              <w:pStyle w:val="16"/>
              <w:ind w:left="840"/>
              <w:jc w:val="center"/>
              <w:rPr>
                <w:rFonts w:hAnsi="宋体" w:cs="Courier New"/>
                <w:sz w:val="24"/>
                <w:szCs w:val="24"/>
              </w:rPr>
            </w:pPr>
          </w:p>
        </w:tc>
        <w:tc>
          <w:tcPr>
            <w:tcW w:w="1275" w:type="dxa"/>
            <w:vAlign w:val="center"/>
          </w:tcPr>
          <w:p>
            <w:pPr>
              <w:pStyle w:val="16"/>
              <w:ind w:left="840"/>
              <w:jc w:val="center"/>
              <w:rPr>
                <w:rFonts w:hAnsi="宋体" w:cs="Courier New"/>
                <w:sz w:val="24"/>
                <w:szCs w:val="24"/>
              </w:rPr>
            </w:pPr>
          </w:p>
        </w:tc>
        <w:tc>
          <w:tcPr>
            <w:tcW w:w="1418" w:type="dxa"/>
            <w:vAlign w:val="center"/>
          </w:tcPr>
          <w:p>
            <w:pPr>
              <w:pStyle w:val="16"/>
              <w:ind w:left="840"/>
              <w:jc w:val="center"/>
              <w:rPr>
                <w:rFonts w:hAnsi="宋体" w:cs="Courier New"/>
                <w:sz w:val="24"/>
                <w:szCs w:val="24"/>
              </w:rPr>
            </w:pPr>
          </w:p>
        </w:tc>
        <w:tc>
          <w:tcPr>
            <w:tcW w:w="1417" w:type="dxa"/>
            <w:vAlign w:val="center"/>
          </w:tcPr>
          <w:p>
            <w:pPr>
              <w:pStyle w:val="16"/>
              <w:ind w:left="840"/>
              <w:jc w:val="center"/>
              <w:rPr>
                <w:rFonts w:hAnsi="宋体" w:cs="Courier New"/>
                <w:sz w:val="24"/>
                <w:szCs w:val="24"/>
              </w:rPr>
            </w:pPr>
          </w:p>
        </w:tc>
        <w:tc>
          <w:tcPr>
            <w:tcW w:w="1218" w:type="dxa"/>
            <w:vAlign w:val="center"/>
          </w:tcPr>
          <w:p>
            <w:pPr>
              <w:pStyle w:val="16"/>
              <w:ind w:left="840"/>
              <w:jc w:val="center"/>
              <w:rPr>
                <w:rFonts w:hAnsi="宋体" w:cs="Courier New"/>
                <w:sz w:val="24"/>
                <w:szCs w:val="24"/>
              </w:rPr>
            </w:pPr>
          </w:p>
        </w:tc>
        <w:tc>
          <w:tcPr>
            <w:tcW w:w="921" w:type="dxa"/>
            <w:vAlign w:val="center"/>
          </w:tcPr>
          <w:p>
            <w:pPr>
              <w:pStyle w:val="16"/>
              <w:ind w:left="840"/>
              <w:jc w:val="center"/>
              <w:rPr>
                <w:rFonts w:hAnsi="宋体" w:cs="Courier New"/>
                <w:sz w:val="24"/>
                <w:szCs w:val="24"/>
              </w:rPr>
            </w:pPr>
          </w:p>
        </w:tc>
        <w:tc>
          <w:tcPr>
            <w:tcW w:w="1435" w:type="dxa"/>
            <w:vAlign w:val="center"/>
          </w:tcPr>
          <w:p>
            <w:pPr>
              <w:pStyle w:val="16"/>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74" w:type="dxa"/>
            <w:gridSpan w:val="8"/>
            <w:tcBorders>
              <w:bottom w:val="single" w:color="auto" w:sz="12" w:space="0"/>
            </w:tcBorders>
            <w:vAlign w:val="center"/>
          </w:tcPr>
          <w:p>
            <w:pPr>
              <w:pStyle w:val="16"/>
              <w:spacing w:before="156"/>
              <w:ind w:left="840"/>
              <w:jc w:val="right"/>
              <w:rPr>
                <w:rFonts w:hAnsi="宋体" w:cs="Courier New"/>
                <w:sz w:val="24"/>
                <w:szCs w:val="24"/>
              </w:rPr>
            </w:pPr>
            <w:r>
              <w:rPr>
                <w:rFonts w:hint="eastAsia" w:hAnsi="宋体" w:cs="Courier New"/>
                <w:sz w:val="24"/>
                <w:szCs w:val="24"/>
              </w:rPr>
              <w:t>总计</w:t>
            </w:r>
          </w:p>
        </w:tc>
        <w:tc>
          <w:tcPr>
            <w:tcW w:w="1435" w:type="dxa"/>
            <w:tcBorders>
              <w:bottom w:val="single" w:color="auto" w:sz="12" w:space="0"/>
            </w:tcBorders>
            <w:vAlign w:val="center"/>
          </w:tcPr>
          <w:p>
            <w:pPr>
              <w:pStyle w:val="16"/>
              <w:ind w:left="840"/>
              <w:jc w:val="center"/>
              <w:rPr>
                <w:rFonts w:hAnsi="宋体" w:cs="Courier New"/>
                <w:sz w:val="24"/>
                <w:szCs w:val="24"/>
              </w:rPr>
            </w:pPr>
          </w:p>
        </w:tc>
      </w:tr>
    </w:tbl>
    <w:p>
      <w:pPr>
        <w:pStyle w:val="16"/>
        <w:ind w:left="840"/>
        <w:rPr>
          <w:rFonts w:hAnsi="宋体"/>
          <w:sz w:val="24"/>
          <w:szCs w:val="24"/>
        </w:rPr>
      </w:pPr>
    </w:p>
    <w:p>
      <w:pPr>
        <w:pStyle w:val="16"/>
        <w:tabs>
          <w:tab w:val="left" w:pos="5580"/>
        </w:tabs>
        <w:spacing w:before="120" w:line="480" w:lineRule="auto"/>
        <w:ind w:left="840"/>
        <w:rPr>
          <w:rFonts w:hAnsi="宋体"/>
          <w:sz w:val="24"/>
          <w:szCs w:val="24"/>
        </w:rPr>
      </w:pPr>
      <w:r>
        <w:rPr>
          <w:rFonts w:hint="eastAsia" w:hAnsi="宋体"/>
          <w:sz w:val="24"/>
          <w:szCs w:val="24"/>
        </w:rPr>
        <w:t>投标人名称（盖章）：</w:t>
      </w:r>
    </w:p>
    <w:p>
      <w:pPr>
        <w:pStyle w:val="16"/>
        <w:tabs>
          <w:tab w:val="left" w:pos="5580"/>
        </w:tabs>
        <w:spacing w:before="120" w:line="480" w:lineRule="auto"/>
        <w:ind w:left="840"/>
        <w:rPr>
          <w:rFonts w:hAnsi="宋体"/>
          <w:sz w:val="24"/>
          <w:szCs w:val="24"/>
        </w:rPr>
      </w:pPr>
      <w:r>
        <w:rPr>
          <w:rFonts w:hint="eastAsia" w:hAnsi="宋体"/>
          <w:sz w:val="24"/>
          <w:szCs w:val="24"/>
        </w:rPr>
        <w:t>授权代表（签字）：</w:t>
      </w:r>
    </w:p>
    <w:p>
      <w:pPr>
        <w:pStyle w:val="16"/>
        <w:spacing w:line="480" w:lineRule="auto"/>
        <w:ind w:left="840"/>
        <w:rPr>
          <w:rFonts w:hAnsi="宋体"/>
          <w:sz w:val="24"/>
          <w:szCs w:val="24"/>
        </w:rPr>
      </w:pPr>
      <w:r>
        <w:rPr>
          <w:rFonts w:hint="eastAsia" w:hAnsi="宋体"/>
          <w:sz w:val="24"/>
          <w:szCs w:val="24"/>
        </w:rPr>
        <w:t>注:1.如果单价计算的结果与总价不一致，以单价金额计算结果为准。</w:t>
      </w:r>
    </w:p>
    <w:p>
      <w:pPr>
        <w:pStyle w:val="16"/>
        <w:spacing w:line="480" w:lineRule="auto"/>
        <w:ind w:left="840"/>
        <w:rPr>
          <w:rFonts w:hAnsi="宋体"/>
          <w:sz w:val="24"/>
          <w:szCs w:val="24"/>
        </w:rPr>
      </w:pPr>
      <w:r>
        <w:rPr>
          <w:rFonts w:hint="eastAsia" w:hAnsi="宋体"/>
          <w:sz w:val="24"/>
          <w:szCs w:val="24"/>
        </w:rPr>
        <w:t xml:space="preserve">   2.上述各项的详细分项报价，应另页描述。</w:t>
      </w:r>
    </w:p>
    <w:p>
      <w:pPr>
        <w:pStyle w:val="16"/>
        <w:spacing w:line="360" w:lineRule="auto"/>
        <w:rPr>
          <w:rFonts w:hAnsi="宋体"/>
          <w:sz w:val="24"/>
          <w:szCs w:val="24"/>
        </w:rPr>
        <w:sectPr>
          <w:pgSz w:w="16838" w:h="11905" w:orient="landscape"/>
          <w:pgMar w:top="1417" w:right="1088" w:bottom="1417" w:left="1400" w:header="567" w:footer="850" w:gutter="0"/>
          <w:cols w:space="0" w:num="1"/>
          <w:docGrid w:linePitch="312" w:charSpace="0"/>
        </w:sectPr>
      </w:pPr>
    </w:p>
    <w:bookmarkEnd w:id="585"/>
    <w:bookmarkEnd w:id="586"/>
    <w:p>
      <w:pPr>
        <w:pStyle w:val="10"/>
        <w:tabs>
          <w:tab w:val="left" w:pos="900"/>
        </w:tabs>
        <w:spacing w:line="360" w:lineRule="auto"/>
        <w:jc w:val="center"/>
        <w:rPr>
          <w:rFonts w:hint="default"/>
          <w:sz w:val="24"/>
        </w:rPr>
      </w:pPr>
      <w:bookmarkStart w:id="593" w:name="_Toc17563"/>
      <w:bookmarkStart w:id="594" w:name="_Toc523911437"/>
      <w:bookmarkStart w:id="595" w:name="_Toc310195766"/>
      <w:bookmarkStart w:id="596" w:name="_Toc5895220"/>
      <w:bookmarkStart w:id="597" w:name="_Toc40111037"/>
      <w:bookmarkStart w:id="598" w:name="_Toc236642993"/>
      <w:r>
        <w:rPr>
          <w:sz w:val="24"/>
        </w:rPr>
        <w:t>4 技术规格偏离表</w:t>
      </w:r>
      <w:bookmarkEnd w:id="593"/>
      <w:bookmarkEnd w:id="594"/>
      <w:bookmarkEnd w:id="595"/>
      <w:bookmarkEnd w:id="596"/>
      <w:bookmarkEnd w:id="597"/>
    </w:p>
    <w:bookmarkEnd w:id="598"/>
    <w:p>
      <w:pPr>
        <w:pStyle w:val="16"/>
        <w:spacing w:line="360" w:lineRule="auto"/>
        <w:ind w:left="840"/>
        <w:rPr>
          <w:rFonts w:hAnsi="宋体"/>
          <w:sz w:val="24"/>
        </w:rPr>
      </w:pPr>
    </w:p>
    <w:p>
      <w:pPr>
        <w:pStyle w:val="16"/>
        <w:spacing w:line="360" w:lineRule="auto"/>
        <w:ind w:left="840"/>
        <w:rPr>
          <w:rFonts w:hAnsi="宋体"/>
          <w:sz w:val="24"/>
        </w:rPr>
      </w:pPr>
      <w:r>
        <w:rPr>
          <w:rFonts w:hint="eastAsia" w:hAnsi="宋体"/>
          <w:sz w:val="24"/>
        </w:rPr>
        <w:t xml:space="preserve">项目名称:___________     项目代理编号:______________ </w:t>
      </w:r>
    </w:p>
    <w:tbl>
      <w:tblPr>
        <w:tblStyle w:val="25"/>
        <w:tblW w:w="76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8"/>
        <w:gridCol w:w="1383"/>
        <w:gridCol w:w="1311"/>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52"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序号</w:t>
            </w:r>
          </w:p>
        </w:tc>
        <w:tc>
          <w:tcPr>
            <w:tcW w:w="1418"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货物名称</w:t>
            </w:r>
          </w:p>
        </w:tc>
        <w:tc>
          <w:tcPr>
            <w:tcW w:w="1383"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招标规格</w:t>
            </w:r>
          </w:p>
        </w:tc>
        <w:tc>
          <w:tcPr>
            <w:tcW w:w="1311"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投标规格</w:t>
            </w:r>
          </w:p>
        </w:tc>
        <w:tc>
          <w:tcPr>
            <w:tcW w:w="1417"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响应/偏离情况</w:t>
            </w:r>
          </w:p>
        </w:tc>
        <w:tc>
          <w:tcPr>
            <w:tcW w:w="1276" w:type="dxa"/>
            <w:tcBorders>
              <w:top w:val="single" w:color="auto" w:sz="12" w:space="0"/>
            </w:tcBorders>
            <w:vAlign w:val="center"/>
          </w:tcPr>
          <w:p>
            <w:pPr>
              <w:pStyle w:val="16"/>
              <w:spacing w:line="360" w:lineRule="auto"/>
              <w:jc w:val="center"/>
              <w:rPr>
                <w:rFonts w:hAnsi="宋体" w:cs="Courier New"/>
                <w:sz w:val="24"/>
              </w:rPr>
            </w:pPr>
            <w:r>
              <w:rPr>
                <w:rFonts w:hint="eastAsia" w:hAnsi="宋体" w:cs="Courier New"/>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16"/>
              <w:spacing w:line="360" w:lineRule="auto"/>
              <w:ind w:left="840"/>
              <w:jc w:val="center"/>
              <w:rPr>
                <w:rFonts w:hAnsi="宋体" w:cs="Courier New"/>
                <w:sz w:val="24"/>
              </w:rPr>
            </w:pPr>
          </w:p>
        </w:tc>
        <w:tc>
          <w:tcPr>
            <w:tcW w:w="1418" w:type="dxa"/>
            <w:vAlign w:val="center"/>
          </w:tcPr>
          <w:p>
            <w:pPr>
              <w:pStyle w:val="16"/>
              <w:spacing w:line="360" w:lineRule="auto"/>
              <w:ind w:left="840"/>
              <w:jc w:val="center"/>
              <w:rPr>
                <w:rFonts w:hAnsi="宋体" w:cs="Courier New"/>
                <w:sz w:val="24"/>
              </w:rPr>
            </w:pPr>
          </w:p>
        </w:tc>
        <w:tc>
          <w:tcPr>
            <w:tcW w:w="1383" w:type="dxa"/>
            <w:vAlign w:val="center"/>
          </w:tcPr>
          <w:p>
            <w:pPr>
              <w:pStyle w:val="16"/>
              <w:spacing w:line="360" w:lineRule="auto"/>
              <w:ind w:left="840"/>
              <w:jc w:val="center"/>
              <w:rPr>
                <w:rFonts w:hAnsi="宋体" w:cs="Courier New"/>
                <w:sz w:val="24"/>
              </w:rPr>
            </w:pPr>
          </w:p>
        </w:tc>
        <w:tc>
          <w:tcPr>
            <w:tcW w:w="1311" w:type="dxa"/>
            <w:vAlign w:val="center"/>
          </w:tcPr>
          <w:p>
            <w:pPr>
              <w:pStyle w:val="16"/>
              <w:spacing w:line="360" w:lineRule="auto"/>
              <w:ind w:left="840"/>
              <w:jc w:val="center"/>
              <w:rPr>
                <w:rFonts w:hAnsi="宋体" w:cs="Courier New"/>
                <w:sz w:val="24"/>
              </w:rPr>
            </w:pPr>
          </w:p>
        </w:tc>
        <w:tc>
          <w:tcPr>
            <w:tcW w:w="1417" w:type="dxa"/>
            <w:vAlign w:val="center"/>
          </w:tcPr>
          <w:p>
            <w:pPr>
              <w:pStyle w:val="16"/>
              <w:spacing w:line="360" w:lineRule="auto"/>
              <w:ind w:left="840"/>
              <w:jc w:val="center"/>
              <w:rPr>
                <w:rFonts w:hAnsi="宋体" w:cs="Courier New"/>
                <w:sz w:val="24"/>
              </w:rPr>
            </w:pPr>
          </w:p>
        </w:tc>
        <w:tc>
          <w:tcPr>
            <w:tcW w:w="1276" w:type="dxa"/>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tcBorders>
              <w:bottom w:val="single" w:color="auto" w:sz="12" w:space="0"/>
            </w:tcBorders>
            <w:vAlign w:val="center"/>
          </w:tcPr>
          <w:p>
            <w:pPr>
              <w:pStyle w:val="16"/>
              <w:spacing w:line="360" w:lineRule="auto"/>
              <w:ind w:left="840"/>
              <w:jc w:val="center"/>
              <w:rPr>
                <w:rFonts w:hAnsi="宋体" w:cs="Courier New"/>
                <w:sz w:val="24"/>
              </w:rPr>
            </w:pPr>
            <w:r>
              <w:rPr>
                <w:rFonts w:hint="eastAsia" w:hAnsi="宋体" w:cs="Courier New"/>
                <w:sz w:val="24"/>
              </w:rPr>
              <w:t xml:space="preserve"> </w:t>
            </w:r>
          </w:p>
        </w:tc>
        <w:tc>
          <w:tcPr>
            <w:tcW w:w="1418" w:type="dxa"/>
            <w:tcBorders>
              <w:bottom w:val="single" w:color="auto" w:sz="12" w:space="0"/>
            </w:tcBorders>
            <w:vAlign w:val="center"/>
          </w:tcPr>
          <w:p>
            <w:pPr>
              <w:pStyle w:val="16"/>
              <w:spacing w:line="360" w:lineRule="auto"/>
              <w:ind w:left="840"/>
              <w:jc w:val="center"/>
              <w:rPr>
                <w:rFonts w:hAnsi="宋体" w:cs="Courier New"/>
                <w:sz w:val="24"/>
              </w:rPr>
            </w:pPr>
          </w:p>
        </w:tc>
        <w:tc>
          <w:tcPr>
            <w:tcW w:w="1383" w:type="dxa"/>
            <w:tcBorders>
              <w:bottom w:val="single" w:color="auto" w:sz="12" w:space="0"/>
            </w:tcBorders>
            <w:vAlign w:val="center"/>
          </w:tcPr>
          <w:p>
            <w:pPr>
              <w:pStyle w:val="16"/>
              <w:spacing w:line="360" w:lineRule="auto"/>
              <w:ind w:left="840"/>
              <w:jc w:val="center"/>
              <w:rPr>
                <w:rFonts w:hAnsi="宋体" w:cs="Courier New"/>
                <w:sz w:val="24"/>
              </w:rPr>
            </w:pPr>
          </w:p>
        </w:tc>
        <w:tc>
          <w:tcPr>
            <w:tcW w:w="1311" w:type="dxa"/>
            <w:tcBorders>
              <w:bottom w:val="single" w:color="auto" w:sz="12" w:space="0"/>
            </w:tcBorders>
            <w:vAlign w:val="center"/>
          </w:tcPr>
          <w:p>
            <w:pPr>
              <w:pStyle w:val="16"/>
              <w:spacing w:line="360" w:lineRule="auto"/>
              <w:ind w:left="840"/>
              <w:jc w:val="center"/>
              <w:rPr>
                <w:rFonts w:hAnsi="宋体" w:cs="Courier New"/>
                <w:sz w:val="24"/>
              </w:rPr>
            </w:pPr>
          </w:p>
        </w:tc>
        <w:tc>
          <w:tcPr>
            <w:tcW w:w="1417" w:type="dxa"/>
            <w:tcBorders>
              <w:bottom w:val="single" w:color="auto" w:sz="12" w:space="0"/>
            </w:tcBorders>
            <w:vAlign w:val="center"/>
          </w:tcPr>
          <w:p>
            <w:pPr>
              <w:pStyle w:val="16"/>
              <w:spacing w:line="360" w:lineRule="auto"/>
              <w:ind w:left="840"/>
              <w:jc w:val="center"/>
              <w:rPr>
                <w:rFonts w:hAnsi="宋体" w:cs="Courier New"/>
                <w:sz w:val="24"/>
              </w:rPr>
            </w:pPr>
          </w:p>
        </w:tc>
        <w:tc>
          <w:tcPr>
            <w:tcW w:w="1276" w:type="dxa"/>
            <w:tcBorders>
              <w:bottom w:val="single" w:color="auto" w:sz="12" w:space="0"/>
            </w:tcBorders>
            <w:vAlign w:val="center"/>
          </w:tcPr>
          <w:p>
            <w:pPr>
              <w:pStyle w:val="16"/>
              <w:spacing w:line="360" w:lineRule="auto"/>
              <w:ind w:left="840"/>
              <w:jc w:val="center"/>
              <w:rPr>
                <w:rFonts w:hAnsi="宋体" w:cs="Courier New"/>
                <w:sz w:val="24"/>
              </w:rPr>
            </w:pPr>
          </w:p>
        </w:tc>
      </w:tr>
    </w:tbl>
    <w:p>
      <w:pPr>
        <w:pStyle w:val="16"/>
        <w:spacing w:line="360" w:lineRule="auto"/>
        <w:ind w:left="315" w:leftChars="150" w:firstLine="480" w:firstLineChars="200"/>
        <w:rPr>
          <w:rFonts w:hAnsi="宋体"/>
          <w:sz w:val="24"/>
        </w:rPr>
      </w:pPr>
    </w:p>
    <w:p>
      <w:pPr>
        <w:pStyle w:val="16"/>
        <w:spacing w:line="360" w:lineRule="auto"/>
        <w:ind w:left="315" w:leftChars="150" w:firstLine="480" w:firstLineChars="200"/>
        <w:rPr>
          <w:rFonts w:hAnsi="宋体"/>
          <w:sz w:val="24"/>
        </w:rPr>
      </w:pPr>
      <w:r>
        <w:rPr>
          <w:rFonts w:hint="eastAsia" w:hAnsi="宋体"/>
          <w:sz w:val="24"/>
        </w:rPr>
        <w:t>注：</w:t>
      </w:r>
      <w:r>
        <w:rPr>
          <w:rFonts w:hAnsi="宋体"/>
          <w:sz w:val="24"/>
        </w:rPr>
        <w:t>投标人的技术偏差必须如实填写，并应对</w:t>
      </w:r>
      <w:r>
        <w:rPr>
          <w:rFonts w:hint="eastAsia" w:hAnsi="宋体"/>
          <w:sz w:val="24"/>
        </w:rPr>
        <w:t>“响应/偏离情况”</w:t>
      </w:r>
      <w:r>
        <w:rPr>
          <w:rFonts w:hAnsi="宋体"/>
          <w:sz w:val="24"/>
        </w:rPr>
        <w:t>做出必要说明。投标人应对故意隐瞒技术偏差的行为承担责任。对招标文件有任何偏离应列明“正偏离”或“负偏离”</w:t>
      </w:r>
      <w:r>
        <w:rPr>
          <w:rFonts w:hint="eastAsia" w:hAnsi="宋体"/>
          <w:sz w:val="24"/>
        </w:rPr>
        <w:t>，如</w:t>
      </w:r>
      <w:r>
        <w:rPr>
          <w:rFonts w:hAnsi="宋体"/>
          <w:sz w:val="24"/>
        </w:rPr>
        <w:t>对招标文件无偏离应标明“无偏离”。</w:t>
      </w:r>
    </w:p>
    <w:p>
      <w:pPr>
        <w:pStyle w:val="16"/>
        <w:tabs>
          <w:tab w:val="left" w:pos="5580"/>
        </w:tabs>
        <w:spacing w:before="120" w:line="360" w:lineRule="auto"/>
        <w:ind w:left="840"/>
        <w:rPr>
          <w:rFonts w:hAnsi="宋体"/>
          <w:sz w:val="24"/>
        </w:rPr>
      </w:pPr>
    </w:p>
    <w:p>
      <w:pPr>
        <w:pStyle w:val="16"/>
        <w:tabs>
          <w:tab w:val="left" w:pos="5580"/>
        </w:tabs>
        <w:spacing w:before="120" w:line="480" w:lineRule="auto"/>
        <w:ind w:left="840"/>
        <w:rPr>
          <w:rFonts w:hAnsi="宋体"/>
          <w:sz w:val="24"/>
        </w:rPr>
      </w:pPr>
      <w:r>
        <w:rPr>
          <w:rFonts w:hint="eastAsia" w:hAnsi="宋体"/>
          <w:sz w:val="24"/>
        </w:rPr>
        <w:t>投标人名称（盖章）：</w:t>
      </w:r>
    </w:p>
    <w:p>
      <w:pPr>
        <w:pStyle w:val="16"/>
        <w:tabs>
          <w:tab w:val="left" w:pos="5580"/>
        </w:tabs>
        <w:spacing w:before="120" w:line="480" w:lineRule="auto"/>
        <w:ind w:left="840"/>
        <w:rPr>
          <w:rFonts w:hAnsi="宋体"/>
          <w:sz w:val="24"/>
          <w:u w:val="single"/>
        </w:rPr>
      </w:pPr>
      <w:r>
        <w:rPr>
          <w:rFonts w:hint="eastAsia" w:hAnsi="宋体"/>
          <w:sz w:val="24"/>
        </w:rPr>
        <w:t>授权代表（签字）：</w:t>
      </w:r>
    </w:p>
    <w:p>
      <w:pPr>
        <w:pStyle w:val="16"/>
        <w:tabs>
          <w:tab w:val="left" w:pos="5580"/>
        </w:tabs>
        <w:spacing w:before="120" w:line="480" w:lineRule="auto"/>
        <w:ind w:left="840"/>
        <w:rPr>
          <w:rFonts w:hAnsi="宋体"/>
          <w:sz w:val="18"/>
          <w:szCs w:val="18"/>
        </w:rPr>
      </w:pPr>
      <w:r>
        <w:rPr>
          <w:rFonts w:hint="eastAsia" w:hAnsi="宋体"/>
          <w:sz w:val="24"/>
        </w:rPr>
        <w:t>注：此表格经授权代表签字方有效。</w:t>
      </w:r>
    </w:p>
    <w:p>
      <w:pPr>
        <w:pStyle w:val="10"/>
        <w:tabs>
          <w:tab w:val="left" w:pos="900"/>
        </w:tabs>
        <w:spacing w:line="360" w:lineRule="auto"/>
        <w:jc w:val="center"/>
        <w:rPr>
          <w:rFonts w:hint="default"/>
          <w:sz w:val="24"/>
        </w:rPr>
      </w:pPr>
      <w:bookmarkStart w:id="599" w:name="_Toc310195767"/>
      <w:bookmarkStart w:id="600" w:name="_Toc236642994"/>
      <w:r>
        <w:rPr>
          <w:sz w:val="24"/>
        </w:rPr>
        <w:br w:type="page"/>
      </w:r>
      <w:bookmarkStart w:id="601" w:name="_Toc523911438"/>
      <w:bookmarkStart w:id="602" w:name="_Toc5895221"/>
      <w:bookmarkStart w:id="603" w:name="_Toc11882"/>
      <w:bookmarkStart w:id="604" w:name="_Toc40111038"/>
      <w:r>
        <w:rPr>
          <w:sz w:val="24"/>
        </w:rPr>
        <w:t>5</w:t>
      </w:r>
      <w:r>
        <w:rPr>
          <w:sz w:val="24"/>
          <w:lang w:val="en-US"/>
        </w:rPr>
        <w:t xml:space="preserve"> </w:t>
      </w:r>
      <w:r>
        <w:rPr>
          <w:sz w:val="24"/>
        </w:rPr>
        <w:t>商务条款偏离表</w:t>
      </w:r>
      <w:bookmarkEnd w:id="599"/>
      <w:bookmarkEnd w:id="601"/>
      <w:bookmarkEnd w:id="602"/>
      <w:bookmarkEnd w:id="603"/>
      <w:bookmarkEnd w:id="604"/>
    </w:p>
    <w:p>
      <w:pPr>
        <w:pStyle w:val="16"/>
        <w:spacing w:line="360" w:lineRule="auto"/>
        <w:ind w:left="840"/>
        <w:rPr>
          <w:rFonts w:hAnsi="宋体"/>
          <w:sz w:val="24"/>
        </w:rPr>
      </w:pPr>
    </w:p>
    <w:p>
      <w:pPr>
        <w:pStyle w:val="16"/>
        <w:spacing w:line="360" w:lineRule="auto"/>
        <w:ind w:left="840" w:firstLine="120" w:firstLineChars="50"/>
        <w:rPr>
          <w:rFonts w:hAnsi="宋体"/>
          <w:sz w:val="24"/>
        </w:rPr>
      </w:pPr>
      <w:r>
        <w:rPr>
          <w:rFonts w:hint="eastAsia" w:hAnsi="宋体"/>
          <w:sz w:val="24"/>
        </w:rPr>
        <w:t xml:space="preserve">项目名称:____________           项目代理编号:_____________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971"/>
        <w:gridCol w:w="2971"/>
        <w:gridCol w:w="1301"/>
        <w:gridCol w:w="1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top w:val="single" w:color="auto" w:sz="12" w:space="0"/>
            </w:tcBorders>
            <w:vAlign w:val="center"/>
          </w:tcPr>
          <w:p>
            <w:pPr>
              <w:pStyle w:val="33"/>
              <w:jc w:val="center"/>
              <w:rPr>
                <w:sz w:val="24"/>
              </w:rPr>
            </w:pPr>
            <w:r>
              <w:rPr>
                <w:rFonts w:hint="eastAsia"/>
                <w:sz w:val="24"/>
              </w:rPr>
              <w:t>序号</w:t>
            </w:r>
          </w:p>
        </w:tc>
        <w:tc>
          <w:tcPr>
            <w:tcW w:w="1599" w:type="pct"/>
            <w:tcBorders>
              <w:top w:val="single" w:color="auto" w:sz="12" w:space="0"/>
            </w:tcBorders>
            <w:vAlign w:val="center"/>
          </w:tcPr>
          <w:p>
            <w:pPr>
              <w:pStyle w:val="33"/>
              <w:jc w:val="center"/>
              <w:rPr>
                <w:sz w:val="24"/>
              </w:rPr>
            </w:pPr>
            <w:r>
              <w:rPr>
                <w:rFonts w:hint="eastAsia"/>
                <w:sz w:val="24"/>
              </w:rPr>
              <w:t>招标文件商务条款</w:t>
            </w:r>
          </w:p>
        </w:tc>
        <w:tc>
          <w:tcPr>
            <w:tcW w:w="1599" w:type="pct"/>
            <w:tcBorders>
              <w:top w:val="single" w:color="auto" w:sz="12" w:space="0"/>
            </w:tcBorders>
            <w:vAlign w:val="center"/>
          </w:tcPr>
          <w:p>
            <w:pPr>
              <w:pStyle w:val="33"/>
              <w:jc w:val="center"/>
              <w:rPr>
                <w:sz w:val="24"/>
              </w:rPr>
            </w:pPr>
            <w:r>
              <w:rPr>
                <w:rFonts w:hint="eastAsia"/>
                <w:sz w:val="24"/>
              </w:rPr>
              <w:t>投标文件商务条款</w:t>
            </w:r>
          </w:p>
        </w:tc>
        <w:tc>
          <w:tcPr>
            <w:tcW w:w="700" w:type="pct"/>
            <w:tcBorders>
              <w:top w:val="single" w:color="auto" w:sz="12" w:space="0"/>
            </w:tcBorders>
            <w:vAlign w:val="center"/>
          </w:tcPr>
          <w:p>
            <w:pPr>
              <w:pStyle w:val="33"/>
              <w:jc w:val="center"/>
              <w:rPr>
                <w:sz w:val="24"/>
              </w:rPr>
            </w:pPr>
            <w:r>
              <w:rPr>
                <w:rFonts w:hint="eastAsia" w:hAnsi="宋体" w:cs="Courier New"/>
                <w:sz w:val="24"/>
              </w:rPr>
              <w:t>响应/偏离情况</w:t>
            </w:r>
          </w:p>
        </w:tc>
        <w:tc>
          <w:tcPr>
            <w:tcW w:w="599" w:type="pct"/>
            <w:tcBorders>
              <w:top w:val="single" w:color="auto" w:sz="12" w:space="0"/>
            </w:tcBorders>
            <w:vAlign w:val="center"/>
          </w:tcPr>
          <w:p>
            <w:pPr>
              <w:pStyle w:val="33"/>
              <w:jc w:val="center"/>
              <w:rPr>
                <w:sz w:val="24"/>
              </w:rPr>
            </w:pPr>
            <w:r>
              <w:rPr>
                <w:rFonts w:hint="eastAsia"/>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1599" w:type="pct"/>
            <w:vAlign w:val="center"/>
          </w:tcPr>
          <w:p>
            <w:pPr>
              <w:pStyle w:val="16"/>
              <w:spacing w:line="360" w:lineRule="auto"/>
              <w:ind w:left="840"/>
              <w:jc w:val="center"/>
              <w:rPr>
                <w:rFonts w:hAnsi="宋体" w:cs="Courier New"/>
                <w:sz w:val="24"/>
              </w:rPr>
            </w:pPr>
          </w:p>
        </w:tc>
        <w:tc>
          <w:tcPr>
            <w:tcW w:w="700" w:type="pct"/>
            <w:vAlign w:val="center"/>
          </w:tcPr>
          <w:p>
            <w:pPr>
              <w:pStyle w:val="16"/>
              <w:spacing w:line="360" w:lineRule="auto"/>
              <w:ind w:left="840"/>
              <w:jc w:val="center"/>
              <w:rPr>
                <w:rFonts w:hAnsi="宋体" w:cs="Courier New"/>
                <w:sz w:val="24"/>
              </w:rPr>
            </w:pPr>
          </w:p>
        </w:tc>
        <w:tc>
          <w:tcPr>
            <w:tcW w:w="599" w:type="pct"/>
            <w:vAlign w:val="center"/>
          </w:tcPr>
          <w:p>
            <w:pPr>
              <w:pStyle w:val="16"/>
              <w:spacing w:line="360" w:lineRule="auto"/>
              <w:ind w:left="840"/>
              <w:jc w:val="center"/>
              <w:rPr>
                <w:rFonts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bottom w:val="single" w:color="auto" w:sz="12" w:space="0"/>
            </w:tcBorders>
            <w:vAlign w:val="center"/>
          </w:tcPr>
          <w:p>
            <w:pPr>
              <w:pStyle w:val="16"/>
              <w:spacing w:line="360" w:lineRule="auto"/>
              <w:ind w:left="840"/>
              <w:jc w:val="center"/>
              <w:rPr>
                <w:rFonts w:hAnsi="宋体" w:cs="Courier New"/>
                <w:sz w:val="24"/>
              </w:rPr>
            </w:pPr>
          </w:p>
        </w:tc>
        <w:tc>
          <w:tcPr>
            <w:tcW w:w="1599" w:type="pct"/>
            <w:tcBorders>
              <w:bottom w:val="single" w:color="auto" w:sz="12" w:space="0"/>
            </w:tcBorders>
            <w:vAlign w:val="center"/>
          </w:tcPr>
          <w:p>
            <w:pPr>
              <w:pStyle w:val="16"/>
              <w:spacing w:line="360" w:lineRule="auto"/>
              <w:ind w:left="840"/>
              <w:jc w:val="center"/>
              <w:rPr>
                <w:rFonts w:hAnsi="宋体" w:cs="Courier New"/>
                <w:sz w:val="24"/>
              </w:rPr>
            </w:pPr>
          </w:p>
        </w:tc>
        <w:tc>
          <w:tcPr>
            <w:tcW w:w="1599" w:type="pct"/>
            <w:tcBorders>
              <w:bottom w:val="single" w:color="auto" w:sz="12" w:space="0"/>
            </w:tcBorders>
            <w:vAlign w:val="center"/>
          </w:tcPr>
          <w:p>
            <w:pPr>
              <w:pStyle w:val="16"/>
              <w:spacing w:line="360" w:lineRule="auto"/>
              <w:ind w:left="840"/>
              <w:jc w:val="center"/>
              <w:rPr>
                <w:rFonts w:hAnsi="宋体" w:cs="Courier New"/>
                <w:sz w:val="24"/>
              </w:rPr>
            </w:pPr>
          </w:p>
        </w:tc>
        <w:tc>
          <w:tcPr>
            <w:tcW w:w="700" w:type="pct"/>
            <w:tcBorders>
              <w:bottom w:val="single" w:color="auto" w:sz="12" w:space="0"/>
            </w:tcBorders>
            <w:vAlign w:val="center"/>
          </w:tcPr>
          <w:p>
            <w:pPr>
              <w:pStyle w:val="16"/>
              <w:spacing w:line="360" w:lineRule="auto"/>
              <w:ind w:left="840"/>
              <w:jc w:val="center"/>
              <w:rPr>
                <w:rFonts w:hAnsi="宋体" w:cs="Courier New"/>
                <w:sz w:val="24"/>
              </w:rPr>
            </w:pPr>
          </w:p>
        </w:tc>
        <w:tc>
          <w:tcPr>
            <w:tcW w:w="599" w:type="pct"/>
            <w:tcBorders>
              <w:bottom w:val="single" w:color="auto" w:sz="12" w:space="0"/>
            </w:tcBorders>
            <w:vAlign w:val="center"/>
          </w:tcPr>
          <w:p>
            <w:pPr>
              <w:pStyle w:val="16"/>
              <w:spacing w:line="360" w:lineRule="auto"/>
              <w:ind w:left="840"/>
              <w:jc w:val="center"/>
              <w:rPr>
                <w:rFonts w:hAnsi="宋体" w:cs="Courier New"/>
                <w:sz w:val="24"/>
              </w:rPr>
            </w:pPr>
          </w:p>
        </w:tc>
      </w:tr>
    </w:tbl>
    <w:p>
      <w:pPr>
        <w:pStyle w:val="16"/>
        <w:spacing w:line="360" w:lineRule="auto"/>
        <w:rPr>
          <w:rFonts w:hAnsi="宋体"/>
          <w:sz w:val="24"/>
        </w:rPr>
      </w:pPr>
    </w:p>
    <w:p>
      <w:pPr>
        <w:pStyle w:val="16"/>
        <w:spacing w:line="360" w:lineRule="auto"/>
        <w:rPr>
          <w:rFonts w:hAnsi="宋体"/>
          <w:sz w:val="24"/>
        </w:rPr>
      </w:pPr>
      <w:r>
        <w:rPr>
          <w:rFonts w:hAnsi="宋体"/>
          <w:sz w:val="24"/>
        </w:rPr>
        <w:t>注：投标人如果对包括</w:t>
      </w:r>
      <w:r>
        <w:rPr>
          <w:rFonts w:hint="eastAsia" w:hAnsi="宋体"/>
          <w:sz w:val="24"/>
        </w:rPr>
        <w:t>服务</w:t>
      </w:r>
      <w:r>
        <w:rPr>
          <w:rFonts w:hAnsi="宋体"/>
          <w:sz w:val="24"/>
        </w:rPr>
        <w:t>期、付款方式/条件、质保期及合同条款在内的商务条款的响应有任何偏离，请在本表中详细填写；如对商务条款没有偏离，请注明“无偏离”。</w:t>
      </w:r>
    </w:p>
    <w:p>
      <w:pPr>
        <w:pStyle w:val="16"/>
        <w:spacing w:line="360" w:lineRule="auto"/>
        <w:ind w:left="840"/>
        <w:rPr>
          <w:rFonts w:hAnsi="宋体"/>
          <w:sz w:val="24"/>
        </w:rPr>
      </w:pPr>
    </w:p>
    <w:p>
      <w:pPr>
        <w:pStyle w:val="16"/>
        <w:tabs>
          <w:tab w:val="left" w:pos="5580"/>
        </w:tabs>
        <w:spacing w:before="120" w:line="480" w:lineRule="auto"/>
        <w:ind w:left="840"/>
        <w:rPr>
          <w:rFonts w:hAnsi="宋体"/>
          <w:sz w:val="24"/>
        </w:rPr>
      </w:pPr>
      <w:r>
        <w:rPr>
          <w:rFonts w:hint="eastAsia" w:hAnsi="宋体"/>
          <w:sz w:val="24"/>
        </w:rPr>
        <w:t>投标人名称（盖章）：</w:t>
      </w:r>
    </w:p>
    <w:p>
      <w:pPr>
        <w:pStyle w:val="16"/>
        <w:tabs>
          <w:tab w:val="left" w:pos="5580"/>
        </w:tabs>
        <w:spacing w:before="120" w:line="480" w:lineRule="auto"/>
        <w:ind w:left="840"/>
        <w:rPr>
          <w:rFonts w:hAnsi="宋体"/>
          <w:sz w:val="24"/>
          <w:u w:val="single"/>
        </w:rPr>
      </w:pPr>
      <w:r>
        <w:rPr>
          <w:rFonts w:hint="eastAsia" w:hAnsi="宋体"/>
          <w:sz w:val="24"/>
        </w:rPr>
        <w:t>授权代表（签字）：</w:t>
      </w:r>
    </w:p>
    <w:p>
      <w:pPr>
        <w:pStyle w:val="16"/>
        <w:tabs>
          <w:tab w:val="left" w:pos="5580"/>
        </w:tabs>
        <w:spacing w:before="120" w:line="480" w:lineRule="auto"/>
        <w:ind w:left="840"/>
        <w:rPr>
          <w:rFonts w:hAnsi="宋体"/>
          <w:sz w:val="24"/>
        </w:rPr>
      </w:pPr>
      <w:r>
        <w:rPr>
          <w:rFonts w:hint="eastAsia" w:hAnsi="宋体"/>
          <w:sz w:val="24"/>
        </w:rPr>
        <w:t>注：此表格经授权代表签字方有效。</w:t>
      </w:r>
      <w:bookmarkEnd w:id="600"/>
      <w:bookmarkStart w:id="605" w:name="_Toc236642997"/>
    </w:p>
    <w:p>
      <w:pPr>
        <w:pStyle w:val="10"/>
        <w:tabs>
          <w:tab w:val="left" w:pos="900"/>
        </w:tabs>
        <w:spacing w:line="360" w:lineRule="auto"/>
        <w:jc w:val="center"/>
        <w:rPr>
          <w:rFonts w:hint="default"/>
          <w:sz w:val="28"/>
          <w:szCs w:val="28"/>
        </w:rPr>
      </w:pPr>
      <w:bookmarkStart w:id="606" w:name="_Toc17127"/>
      <w:bookmarkStart w:id="607" w:name="_Toc310195769"/>
      <w:bookmarkStart w:id="608" w:name="_Toc5895222"/>
      <w:bookmarkStart w:id="609" w:name="_Toc40111039"/>
      <w:bookmarkStart w:id="610" w:name="_Toc523911439"/>
      <w:r>
        <w:rPr>
          <w:sz w:val="24"/>
        </w:rPr>
        <w:t>6 业绩案例一览表</w:t>
      </w:r>
      <w:bookmarkEnd w:id="606"/>
      <w:bookmarkEnd w:id="607"/>
      <w:bookmarkEnd w:id="608"/>
      <w:bookmarkEnd w:id="609"/>
      <w:bookmarkEnd w:id="610"/>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367"/>
        <w:gridCol w:w="1367"/>
        <w:gridCol w:w="1367"/>
        <w:gridCol w:w="1646"/>
        <w:gridCol w:w="192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5" w:type="pct"/>
            <w:vAlign w:val="center"/>
          </w:tcPr>
          <w:p>
            <w:pPr>
              <w:spacing w:line="360" w:lineRule="auto"/>
              <w:rPr>
                <w:rFonts w:ascii="宋体" w:hAnsi="宋体"/>
                <w:b/>
                <w:sz w:val="24"/>
              </w:rPr>
            </w:pPr>
            <w:r>
              <w:rPr>
                <w:rFonts w:hint="eastAsia" w:ascii="宋体" w:hAnsi="宋体"/>
                <w:b/>
                <w:sz w:val="24"/>
              </w:rPr>
              <w:t>序号</w:t>
            </w:r>
          </w:p>
        </w:tc>
        <w:tc>
          <w:tcPr>
            <w:tcW w:w="736" w:type="pct"/>
            <w:vAlign w:val="center"/>
          </w:tcPr>
          <w:p>
            <w:pPr>
              <w:spacing w:line="360" w:lineRule="auto"/>
              <w:jc w:val="center"/>
              <w:rPr>
                <w:rFonts w:ascii="宋体" w:hAnsi="宋体"/>
                <w:b/>
                <w:sz w:val="24"/>
              </w:rPr>
            </w:pPr>
            <w:r>
              <w:rPr>
                <w:rFonts w:hint="eastAsia" w:ascii="宋体" w:hAnsi="宋体"/>
                <w:b/>
                <w:sz w:val="24"/>
              </w:rPr>
              <w:t>项目名称</w:t>
            </w:r>
          </w:p>
        </w:tc>
        <w:tc>
          <w:tcPr>
            <w:tcW w:w="736" w:type="pct"/>
            <w:vAlign w:val="center"/>
          </w:tcPr>
          <w:p>
            <w:pPr>
              <w:spacing w:line="360" w:lineRule="auto"/>
              <w:rPr>
                <w:rFonts w:ascii="宋体" w:hAnsi="宋体"/>
                <w:b/>
                <w:sz w:val="24"/>
              </w:rPr>
            </w:pPr>
            <w:r>
              <w:rPr>
                <w:rFonts w:hint="eastAsia" w:ascii="宋体" w:hAnsi="宋体"/>
                <w:b/>
                <w:sz w:val="24"/>
              </w:rPr>
              <w:t>用户名称</w:t>
            </w:r>
          </w:p>
        </w:tc>
        <w:tc>
          <w:tcPr>
            <w:tcW w:w="736" w:type="pct"/>
            <w:vAlign w:val="center"/>
          </w:tcPr>
          <w:p>
            <w:pPr>
              <w:spacing w:line="360" w:lineRule="auto"/>
              <w:rPr>
                <w:rFonts w:ascii="宋体" w:hAnsi="宋体"/>
                <w:b/>
                <w:sz w:val="24"/>
              </w:rPr>
            </w:pPr>
            <w:r>
              <w:rPr>
                <w:rFonts w:hint="eastAsia" w:ascii="宋体" w:hAnsi="宋体"/>
                <w:b/>
                <w:sz w:val="24"/>
              </w:rPr>
              <w:t>合同金额</w:t>
            </w:r>
          </w:p>
        </w:tc>
        <w:tc>
          <w:tcPr>
            <w:tcW w:w="886" w:type="pct"/>
            <w:vAlign w:val="center"/>
          </w:tcPr>
          <w:p>
            <w:pPr>
              <w:spacing w:line="360" w:lineRule="auto"/>
              <w:rPr>
                <w:rFonts w:ascii="宋体" w:hAnsi="宋体"/>
                <w:b/>
                <w:sz w:val="24"/>
              </w:rPr>
            </w:pPr>
            <w:r>
              <w:rPr>
                <w:rFonts w:hint="eastAsia" w:ascii="宋体" w:hAnsi="宋体"/>
                <w:b/>
                <w:sz w:val="24"/>
              </w:rPr>
              <w:t>用户联系人</w:t>
            </w:r>
          </w:p>
        </w:tc>
        <w:tc>
          <w:tcPr>
            <w:tcW w:w="1036" w:type="pct"/>
            <w:vAlign w:val="center"/>
          </w:tcPr>
          <w:p>
            <w:pPr>
              <w:spacing w:line="360" w:lineRule="auto"/>
              <w:rPr>
                <w:rFonts w:ascii="宋体" w:hAnsi="宋体"/>
                <w:b/>
                <w:sz w:val="24"/>
              </w:rPr>
            </w:pPr>
            <w:r>
              <w:rPr>
                <w:rFonts w:hint="eastAsia" w:ascii="宋体" w:hAnsi="宋体"/>
                <w:b/>
                <w:sz w:val="24"/>
              </w:rPr>
              <w:t>用户联系电话</w:t>
            </w:r>
          </w:p>
        </w:tc>
        <w:tc>
          <w:tcPr>
            <w:tcW w:w="435" w:type="pct"/>
            <w:vAlign w:val="center"/>
          </w:tcPr>
          <w:p>
            <w:pPr>
              <w:spacing w:line="360" w:lineRule="auto"/>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bl>
    <w:p>
      <w:pPr>
        <w:tabs>
          <w:tab w:val="left" w:pos="5580"/>
        </w:tabs>
        <w:spacing w:before="360" w:line="360" w:lineRule="auto"/>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111F2C"/>
          <w:szCs w:val="21"/>
          <w:shd w:val="clear" w:color="auto" w:fill="FFFFFF"/>
        </w:rPr>
        <w:t>注：（所提供合同必须包括合同首页、金额所在页、签字盖章页，评委保留对上述资料原件审核的权力）。</w:t>
      </w:r>
    </w:p>
    <w:p>
      <w:pPr>
        <w:spacing w:line="360" w:lineRule="auto"/>
        <w:jc w:val="left"/>
        <w:rPr>
          <w:rFonts w:ascii="宋体" w:hAnsi="宋体"/>
          <w:b/>
          <w:sz w:val="24"/>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tabs>
          <w:tab w:val="left" w:pos="5580"/>
        </w:tabs>
        <w:spacing w:before="360" w:line="360" w:lineRule="auto"/>
        <w:ind w:left="1214" w:leftChars="428" w:hanging="315" w:hangingChars="150"/>
        <w:rPr>
          <w:rFonts w:ascii="宋体" w:hAnsi="宋体"/>
        </w:rPr>
      </w:pPr>
    </w:p>
    <w:p>
      <w:pPr>
        <w:widowControl/>
        <w:jc w:val="left"/>
        <w:rPr>
          <w:rFonts w:ascii="宋体" w:hAnsi="宋体"/>
        </w:rPr>
        <w:sectPr>
          <w:footerReference r:id="rId13" w:type="first"/>
          <w:footerReference r:id="rId12" w:type="even"/>
          <w:pgSz w:w="11905" w:h="16838"/>
          <w:pgMar w:top="1088" w:right="1417" w:bottom="1400" w:left="1417" w:header="567" w:footer="850" w:gutter="0"/>
          <w:cols w:space="0" w:num="1"/>
          <w:docGrid w:linePitch="312" w:charSpace="0"/>
        </w:sectPr>
      </w:pPr>
    </w:p>
    <w:p>
      <w:pPr>
        <w:pStyle w:val="10"/>
        <w:tabs>
          <w:tab w:val="left" w:pos="900"/>
        </w:tabs>
        <w:spacing w:line="360" w:lineRule="auto"/>
        <w:jc w:val="center"/>
        <w:rPr>
          <w:rFonts w:hint="default"/>
          <w:sz w:val="24"/>
        </w:rPr>
      </w:pPr>
      <w:bookmarkStart w:id="611" w:name="_Toc523911440"/>
      <w:bookmarkStart w:id="612" w:name="_Toc40111040"/>
      <w:bookmarkStart w:id="613" w:name="_Toc507514592"/>
      <w:bookmarkStart w:id="614" w:name="_Toc499304712"/>
      <w:bookmarkStart w:id="615" w:name="_Toc10915"/>
      <w:bookmarkStart w:id="616" w:name="_Toc5895223"/>
      <w:r>
        <w:rPr>
          <w:sz w:val="24"/>
        </w:rPr>
        <w:t>7 投标人基本情况表</w:t>
      </w:r>
      <w:bookmarkEnd w:id="611"/>
      <w:bookmarkEnd w:id="612"/>
      <w:bookmarkEnd w:id="613"/>
      <w:bookmarkEnd w:id="614"/>
      <w:bookmarkEnd w:id="615"/>
      <w:bookmarkEnd w:id="616"/>
    </w:p>
    <w:p>
      <w:pPr>
        <w:spacing w:line="360" w:lineRule="auto"/>
        <w:rPr>
          <w:rFonts w:ascii="宋体" w:hAnsi="宋体"/>
          <w:color w:val="000000"/>
          <w:sz w:val="24"/>
        </w:rPr>
      </w:pPr>
      <w:r>
        <w:rPr>
          <w:rFonts w:hint="eastAsia" w:ascii="宋体" w:hAnsi="宋体"/>
          <w:color w:val="000000"/>
          <w:sz w:val="24"/>
        </w:rPr>
        <w:t>投标人名称：（公章）                                                       填表日期：</w:t>
      </w:r>
    </w:p>
    <w:tbl>
      <w:tblPr>
        <w:tblStyle w:val="25"/>
        <w:tblW w:w="139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614"/>
        <w:gridCol w:w="520"/>
        <w:gridCol w:w="1134"/>
        <w:gridCol w:w="761"/>
        <w:gridCol w:w="90"/>
        <w:gridCol w:w="855"/>
        <w:gridCol w:w="210"/>
        <w:gridCol w:w="75"/>
        <w:gridCol w:w="702"/>
        <w:gridCol w:w="1276"/>
        <w:gridCol w:w="1276"/>
        <w:gridCol w:w="766"/>
        <w:gridCol w:w="84"/>
        <w:gridCol w:w="126"/>
        <w:gridCol w:w="976"/>
        <w:gridCol w:w="316"/>
        <w:gridCol w:w="419"/>
        <w:gridCol w:w="704"/>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单位名称</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主管部门</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企业负责人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地址</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传真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经济类型</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授权代表</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一、单位简历及机构</w:t>
            </w:r>
          </w:p>
        </w:tc>
        <w:tc>
          <w:tcPr>
            <w:tcW w:w="496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单位优势及特长</w:t>
            </w:r>
          </w:p>
        </w:tc>
        <w:tc>
          <w:tcPr>
            <w:tcW w:w="6452"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二、单位概况</w:t>
            </w: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职工总数</w:t>
            </w:r>
          </w:p>
        </w:tc>
        <w:tc>
          <w:tcPr>
            <w:tcW w:w="1654" w:type="dxa"/>
            <w:gridSpan w:val="2"/>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p>
            <w:pPr>
              <w:spacing w:line="360" w:lineRule="auto"/>
              <w:ind w:left="1080" w:hanging="1080" w:hangingChars="450"/>
              <w:rPr>
                <w:rFonts w:ascii="宋体" w:hAnsi="宋体"/>
                <w:color w:val="000000"/>
                <w:sz w:val="24"/>
              </w:rPr>
            </w:pPr>
            <w:r>
              <w:rPr>
                <w:rFonts w:hint="eastAsia" w:ascii="宋体" w:hAnsi="宋体"/>
                <w:color w:val="000000"/>
                <w:sz w:val="24"/>
              </w:rPr>
              <w:t>人</w:t>
            </w:r>
          </w:p>
        </w:tc>
        <w:tc>
          <w:tcPr>
            <w:tcW w:w="2693" w:type="dxa"/>
            <w:gridSpan w:val="6"/>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生产工人         人</w:t>
            </w:r>
          </w:p>
          <w:p>
            <w:pPr>
              <w:spacing w:line="360" w:lineRule="auto"/>
              <w:rPr>
                <w:rFonts w:ascii="宋体" w:hAnsi="宋体"/>
                <w:color w:val="000000"/>
                <w:sz w:val="24"/>
              </w:rPr>
            </w:pPr>
            <w:r>
              <w:rPr>
                <w:rFonts w:hint="eastAsia" w:ascii="宋体" w:hAnsi="宋体"/>
                <w:color w:val="000000"/>
                <w:sz w:val="24"/>
              </w:rPr>
              <w:t>工程技术人员     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上一年主要经济指标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指标名称</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计算单位</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实际完成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工业总产值</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实现利润</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流动资金</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资金来源</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自有资金</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主要产品</w:t>
            </w: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银行贷款</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固定资产</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原值万元</w:t>
            </w:r>
          </w:p>
          <w:p>
            <w:pPr>
              <w:spacing w:line="360" w:lineRule="auto"/>
              <w:rPr>
                <w:rFonts w:ascii="宋体" w:hAnsi="宋体"/>
                <w:color w:val="000000"/>
                <w:sz w:val="24"/>
              </w:rPr>
            </w:pPr>
            <w:r>
              <w:rPr>
                <w:rFonts w:hint="eastAsia" w:ascii="宋体" w:hAnsi="宋体"/>
                <w:color w:val="000000"/>
                <w:sz w:val="24"/>
              </w:rPr>
              <w:t>净值万元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资金性质</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非生产性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占地面积</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房屋建筑面积平方米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厂房建筑面积平方米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三、主要产品情况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型号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上年产值</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产品技术先进水平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优质品率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一等品率</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曾获何级何种奖励</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主要用户名称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sectPr>
          <w:pgSz w:w="16838" w:h="11905" w:orient="landscape"/>
          <w:pgMar w:top="1417" w:right="1088" w:bottom="1417" w:left="1400" w:header="567" w:footer="850" w:gutter="0"/>
          <w:cols w:space="0" w:num="1"/>
          <w:docGrid w:linePitch="312" w:charSpace="0"/>
        </w:sectPr>
      </w:pPr>
    </w:p>
    <w:p>
      <w:pPr>
        <w:pStyle w:val="10"/>
        <w:tabs>
          <w:tab w:val="left" w:pos="900"/>
        </w:tabs>
        <w:spacing w:line="360" w:lineRule="auto"/>
        <w:jc w:val="center"/>
        <w:rPr>
          <w:rFonts w:hint="default"/>
          <w:sz w:val="24"/>
        </w:rPr>
      </w:pPr>
      <w:bookmarkStart w:id="617" w:name="_Toc40111041"/>
      <w:bookmarkStart w:id="618" w:name="_Toc5895225"/>
      <w:bookmarkStart w:id="619" w:name="_Toc523911442"/>
      <w:bookmarkStart w:id="620" w:name="_Toc29449"/>
      <w:bookmarkStart w:id="621" w:name="_Toc310195770"/>
      <w:r>
        <w:rPr>
          <w:sz w:val="24"/>
        </w:rPr>
        <w:t xml:space="preserve">8 </w:t>
      </w:r>
      <w:bookmarkEnd w:id="617"/>
      <w:bookmarkEnd w:id="618"/>
      <w:bookmarkEnd w:id="619"/>
      <w:bookmarkStart w:id="622" w:name="_Toc31453"/>
      <w:r>
        <w:rPr>
          <w:sz w:val="24"/>
        </w:rPr>
        <w:t>技术方案</w:t>
      </w:r>
      <w:bookmarkEnd w:id="620"/>
    </w:p>
    <w:p>
      <w:pPr>
        <w:pStyle w:val="12"/>
        <w:jc w:val="center"/>
      </w:pPr>
      <w:r>
        <w:t>（</w:t>
      </w:r>
      <w:r>
        <w:rPr>
          <w:rFonts w:hint="eastAsia"/>
          <w:lang w:val="en-US"/>
        </w:rPr>
        <w:t>格式自拟</w:t>
      </w:r>
      <w:r>
        <w:t>）</w:t>
      </w:r>
      <w:bookmarkEnd w:id="621"/>
      <w:bookmarkEnd w:id="622"/>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spacing w:line="360" w:lineRule="auto"/>
        <w:ind w:firstLine="2940" w:firstLineChars="1400"/>
      </w:pPr>
    </w:p>
    <w:p>
      <w:pPr>
        <w:widowControl/>
        <w:jc w:val="left"/>
      </w:pPr>
      <w:r>
        <w:br w:type="page"/>
      </w:r>
    </w:p>
    <w:p>
      <w:pPr>
        <w:pStyle w:val="10"/>
        <w:tabs>
          <w:tab w:val="left" w:pos="900"/>
        </w:tabs>
        <w:spacing w:line="360" w:lineRule="auto"/>
        <w:jc w:val="center"/>
        <w:rPr>
          <w:rFonts w:hint="default"/>
          <w:sz w:val="24"/>
        </w:rPr>
      </w:pPr>
      <w:bookmarkStart w:id="623" w:name="_Toc3450"/>
      <w:bookmarkStart w:id="624" w:name="_Toc40111042"/>
      <w:bookmarkStart w:id="625" w:name="_Toc5895226"/>
      <w:r>
        <w:rPr>
          <w:sz w:val="24"/>
        </w:rPr>
        <w:t>9 售后服务及培训计划</w:t>
      </w:r>
      <w:bookmarkEnd w:id="623"/>
      <w:bookmarkEnd w:id="624"/>
      <w:bookmarkEnd w:id="625"/>
    </w:p>
    <w:p>
      <w:pPr>
        <w:pStyle w:val="12"/>
        <w:jc w:val="center"/>
      </w:pPr>
      <w:r>
        <w:rPr>
          <w:rFonts w:hint="eastAsia"/>
        </w:rPr>
        <w:t>（</w:t>
      </w:r>
      <w:r>
        <w:rPr>
          <w:rFonts w:hint="eastAsia"/>
          <w:lang w:val="en-US"/>
        </w:rPr>
        <w:t>格式自拟</w:t>
      </w:r>
      <w:r>
        <w:rPr>
          <w:rFonts w:hint="eastAsia"/>
        </w:rPr>
        <w:t>）</w:t>
      </w:r>
      <w:r>
        <w:br w:type="page"/>
      </w:r>
    </w:p>
    <w:p>
      <w:pPr>
        <w:pStyle w:val="12"/>
        <w:spacing w:line="360" w:lineRule="auto"/>
        <w:ind w:firstLine="0"/>
        <w:jc w:val="center"/>
        <w:outlineLvl w:val="2"/>
        <w:rPr>
          <w:rFonts w:hAnsi="宋体"/>
        </w:rPr>
      </w:pPr>
      <w:bookmarkStart w:id="626" w:name="_Toc19439"/>
      <w:bookmarkStart w:id="627" w:name="_Toc40111043"/>
      <w:bookmarkStart w:id="628" w:name="_Toc310195772"/>
      <w:r>
        <w:rPr>
          <w:rFonts w:hint="eastAsia" w:hAnsi="宋体"/>
        </w:rPr>
        <w:t>10 提交投标保证金的证明材料</w:t>
      </w:r>
      <w:bookmarkEnd w:id="626"/>
      <w:bookmarkEnd w:id="627"/>
    </w:p>
    <w:p>
      <w:pPr>
        <w:pStyle w:val="12"/>
        <w:spacing w:line="360" w:lineRule="auto"/>
        <w:ind w:firstLine="0"/>
        <w:jc w:val="center"/>
        <w:rPr>
          <w:rFonts w:hAnsi="宋体"/>
        </w:rPr>
      </w:pPr>
      <w:r>
        <w:rPr>
          <w:rFonts w:hint="eastAsia" w:hAnsi="宋体"/>
        </w:rPr>
        <w:t>（须加盖本单位公章）</w:t>
      </w:r>
    </w:p>
    <w:p>
      <w:pPr>
        <w:widowControl/>
        <w:spacing w:line="360" w:lineRule="auto"/>
        <w:jc w:val="left"/>
        <w:rPr>
          <w:rFonts w:hAnsi="宋体"/>
        </w:rPr>
      </w:pPr>
      <w:r>
        <w:rPr>
          <w:rFonts w:hAnsi="宋体"/>
        </w:rPr>
        <w:br w:type="page"/>
      </w:r>
    </w:p>
    <w:p>
      <w:pPr>
        <w:pStyle w:val="10"/>
        <w:tabs>
          <w:tab w:val="left" w:pos="900"/>
        </w:tabs>
        <w:spacing w:line="360" w:lineRule="auto"/>
        <w:jc w:val="center"/>
        <w:rPr>
          <w:rFonts w:hint="default"/>
          <w:sz w:val="24"/>
        </w:rPr>
      </w:pPr>
      <w:bookmarkStart w:id="629" w:name="_Toc40111044"/>
      <w:bookmarkStart w:id="630" w:name="_Toc27940"/>
      <w:bookmarkStart w:id="631" w:name="_Toc5895227"/>
      <w:bookmarkStart w:id="632" w:name="_Toc523911444"/>
      <w:r>
        <w:rPr>
          <w:sz w:val="24"/>
        </w:rPr>
        <w:t>11 中标服务费承诺书</w:t>
      </w:r>
      <w:bookmarkEnd w:id="628"/>
      <w:bookmarkEnd w:id="629"/>
      <w:bookmarkEnd w:id="630"/>
      <w:bookmarkEnd w:id="631"/>
      <w:bookmarkEnd w:id="632"/>
    </w:p>
    <w:p>
      <w:pPr>
        <w:pStyle w:val="12"/>
        <w:spacing w:line="360" w:lineRule="auto"/>
        <w:rPr>
          <w:rFonts w:hAnsi="宋体"/>
        </w:rPr>
      </w:pPr>
    </w:p>
    <w:p>
      <w:pPr>
        <w:spacing w:line="360" w:lineRule="auto"/>
        <w:rPr>
          <w:rFonts w:ascii="宋体" w:hAnsi="宋体"/>
          <w:sz w:val="24"/>
          <w:u w:val="single"/>
        </w:rPr>
      </w:pPr>
      <w:r>
        <w:rPr>
          <w:rFonts w:hint="eastAsia" w:ascii="宋体" w:hAnsi="宋体"/>
          <w:sz w:val="24"/>
        </w:rPr>
        <w:t>致：华采招标集团有限公司</w:t>
      </w:r>
    </w:p>
    <w:p>
      <w:pPr>
        <w:widowControl/>
        <w:spacing w:line="360" w:lineRule="auto"/>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项目招标中若获中标（项目代理编号：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），我们保证在领取中标通知书时按招标文件的规定，以支票、电汇或现金，向贵公司一次性支付应该交纳的中标服务费用。收费标准参照国家原计价格[2002]1980号文、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文有关规定向中标人收取</w:t>
      </w:r>
      <w:r>
        <w:rPr>
          <w:rFonts w:hint="eastAsia" w:ascii="宋体" w:hAnsi="宋体"/>
          <w:sz w:val="24"/>
        </w:rPr>
        <w:t>中标服务费用。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承诺方授权代表签字：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360" w:lineRule="auto"/>
        <w:rPr>
          <w:rFonts w:ascii="宋体" w:hAnsi="宋体"/>
          <w:sz w:val="24"/>
          <w:u w:val="single"/>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pStyle w:val="12"/>
        <w:spacing w:line="360" w:lineRule="auto"/>
        <w:rPr>
          <w:rFonts w:hAnsi="宋体"/>
        </w:rPr>
      </w:pPr>
    </w:p>
    <w:p>
      <w:pPr>
        <w:pStyle w:val="12"/>
        <w:spacing w:line="360" w:lineRule="auto"/>
        <w:rPr>
          <w:rFonts w:hAnsi="宋体"/>
        </w:rPr>
      </w:pPr>
    </w:p>
    <w:bookmarkEnd w:id="605"/>
    <w:p>
      <w:pPr>
        <w:tabs>
          <w:tab w:val="left" w:pos="5580"/>
        </w:tabs>
        <w:spacing w:before="360" w:line="360" w:lineRule="auto"/>
        <w:rPr>
          <w:rFonts w:ascii="宋体" w:hAnsi="宋体"/>
          <w:bCs/>
          <w:sz w:val="24"/>
        </w:rPr>
      </w:pPr>
    </w:p>
    <w:p>
      <w:pPr>
        <w:tabs>
          <w:tab w:val="left" w:pos="5580"/>
        </w:tabs>
        <w:spacing w:before="360" w:line="360" w:lineRule="auto"/>
        <w:rPr>
          <w:rFonts w:ascii="宋体" w:hAnsi="宋体"/>
          <w:bCs/>
          <w:sz w:val="24"/>
        </w:rPr>
      </w:pPr>
    </w:p>
    <w:p>
      <w:pPr>
        <w:rPr>
          <w:sz w:val="24"/>
        </w:rPr>
      </w:pPr>
      <w:bookmarkStart w:id="633" w:name="_Toc523911448"/>
      <w:bookmarkStart w:id="634" w:name="_Toc5895228"/>
      <w:bookmarkStart w:id="635" w:name="_Toc386123377"/>
      <w:bookmarkStart w:id="636" w:name="_Toc40111045"/>
      <w:bookmarkStart w:id="637" w:name="_Toc324255621"/>
      <w:r>
        <w:rPr>
          <w:sz w:val="24"/>
        </w:rPr>
        <w:br w:type="page"/>
      </w:r>
    </w:p>
    <w:p>
      <w:pPr>
        <w:pStyle w:val="10"/>
        <w:jc w:val="center"/>
        <w:rPr>
          <w:rFonts w:hint="default"/>
          <w:sz w:val="24"/>
        </w:rPr>
      </w:pPr>
      <w:bookmarkStart w:id="638" w:name="_Toc8693"/>
      <w:r>
        <w:rPr>
          <w:sz w:val="24"/>
        </w:rPr>
        <w:t xml:space="preserve">12 </w:t>
      </w:r>
      <w:bookmarkEnd w:id="633"/>
      <w:bookmarkEnd w:id="634"/>
      <w:bookmarkEnd w:id="635"/>
      <w:bookmarkEnd w:id="636"/>
      <w:bookmarkEnd w:id="637"/>
      <w:r>
        <w:rPr>
          <w:sz w:val="24"/>
        </w:rPr>
        <w:t>中小企业声明函（</w:t>
      </w:r>
      <w:r>
        <w:rPr>
          <w:sz w:val="24"/>
          <w:lang w:val="en-US"/>
        </w:rPr>
        <w:t>货物</w:t>
      </w:r>
      <w:r>
        <w:rPr>
          <w:sz w:val="24"/>
        </w:rPr>
        <w:t>）</w:t>
      </w:r>
      <w:bookmarkEnd w:id="638"/>
    </w:p>
    <w:p>
      <w:pPr>
        <w:pStyle w:val="12"/>
        <w:rPr>
          <w:rFonts w:hAnsi="宋体"/>
        </w:rPr>
      </w:pPr>
    </w:p>
    <w:p>
      <w:pPr>
        <w:pStyle w:val="12"/>
        <w:rPr>
          <w:rFonts w:hAnsi="宋体"/>
        </w:rPr>
      </w:pPr>
    </w:p>
    <w:p>
      <w:pPr>
        <w:widowControl/>
        <w:spacing w:line="360" w:lineRule="auto"/>
        <w:ind w:firstLine="480" w:firstLineChars="200"/>
        <w:jc w:val="left"/>
        <w:rPr>
          <w:rFonts w:ascii="宋体" w:hAnsi="宋体"/>
          <w:sz w:val="24"/>
        </w:rPr>
      </w:pPr>
      <w:r>
        <w:rPr>
          <w:rFonts w:hint="eastAsia" w:ascii="宋体" w:hAnsi="宋体"/>
          <w:color w:val="000000"/>
          <w:kern w:val="0"/>
          <w:sz w:val="24"/>
        </w:rPr>
        <w:t>本公司（联合体）郑重声明，根据《政府采购促进中小企业发展管理办法》（财库﹝2020﹞46号）的规定，本公司（联合体）参加</w:t>
      </w:r>
      <w:r>
        <w:rPr>
          <w:rFonts w:hint="eastAsia" w:ascii="宋体" w:hAnsi="宋体"/>
          <w:i/>
          <w:color w:val="000000"/>
          <w:kern w:val="0"/>
          <w:sz w:val="24"/>
          <w:u w:val="single"/>
        </w:rPr>
        <w:t>（单位名称）</w:t>
      </w:r>
      <w:r>
        <w:rPr>
          <w:rFonts w:hint="eastAsia" w:ascii="宋体" w:hAnsi="宋体"/>
          <w:color w:val="000000"/>
          <w:kern w:val="0"/>
          <w:sz w:val="24"/>
        </w:rPr>
        <w:t>的</w:t>
      </w:r>
      <w:r>
        <w:rPr>
          <w:rFonts w:hint="eastAsia" w:ascii="宋体" w:hAnsi="宋体"/>
          <w:i/>
          <w:color w:val="000000"/>
          <w:kern w:val="0"/>
          <w:sz w:val="24"/>
          <w:u w:val="single"/>
        </w:rPr>
        <w:t>（项目名称）</w:t>
      </w:r>
      <w:r>
        <w:rPr>
          <w:rFonts w:hint="eastAsia" w:ascii="宋体" w:hAnsi="宋体"/>
          <w:color w:val="000000"/>
          <w:kern w:val="0"/>
          <w:sz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1. </w:t>
      </w:r>
      <w:r>
        <w:rPr>
          <w:rFonts w:hint="eastAsia" w:ascii="宋体" w:hAnsi="宋体"/>
          <w:color w:val="000000"/>
          <w:kern w:val="0"/>
          <w:sz w:val="24"/>
          <w:u w:val="single"/>
        </w:rPr>
        <w:t>（标的名称）</w:t>
      </w:r>
      <w:r>
        <w:rPr>
          <w:rFonts w:hint="eastAsia" w:ascii="宋体" w:hAnsi="宋体"/>
          <w:color w:val="000000"/>
          <w:kern w:val="0"/>
          <w:sz w:val="24"/>
        </w:rPr>
        <w:t>，属于</w:t>
      </w:r>
      <w:r>
        <w:rPr>
          <w:rFonts w:hint="eastAsia" w:ascii="宋体" w:hAnsi="宋体"/>
          <w:color w:val="000000"/>
          <w:kern w:val="0"/>
          <w:sz w:val="24"/>
          <w:u w:val="single"/>
        </w:rPr>
        <w:t>（工业）</w:t>
      </w:r>
      <w:r>
        <w:rPr>
          <w:rFonts w:hint="eastAsia" w:ascii="宋体" w:hAnsi="宋体"/>
          <w:color w:val="000000"/>
          <w:kern w:val="0"/>
          <w:sz w:val="24"/>
        </w:rPr>
        <w:t>；制造商为</w:t>
      </w:r>
      <w:r>
        <w:rPr>
          <w:rFonts w:hint="eastAsia" w:ascii="宋体" w:hAnsi="宋体"/>
          <w:color w:val="000000"/>
          <w:kern w:val="0"/>
          <w:sz w:val="24"/>
          <w:u w:val="single"/>
        </w:rPr>
        <w:t>（企业名称）</w:t>
      </w:r>
      <w:r>
        <w:rPr>
          <w:rFonts w:hint="eastAsia" w:ascii="宋体" w:hAnsi="宋体"/>
          <w:color w:val="000000"/>
          <w:kern w:val="0"/>
          <w:sz w:val="24"/>
        </w:rPr>
        <w:t>，从业人员人，营业收入为万元，资产总额为万元</w:t>
      </w:r>
      <w:r>
        <w:rPr>
          <w:rFonts w:hint="eastAsia" w:cs="Calibri"/>
          <w:color w:val="000000"/>
          <w:kern w:val="0"/>
          <w:sz w:val="24"/>
          <w:vertAlign w:val="superscript"/>
        </w:rPr>
        <w:t>1</w:t>
      </w:r>
      <w:r>
        <w:rPr>
          <w:rFonts w:hint="eastAsia" w:ascii="宋体" w:hAnsi="宋体"/>
          <w:color w:val="000000"/>
          <w:kern w:val="0"/>
          <w:sz w:val="24"/>
        </w:rPr>
        <w:t>，属于</w:t>
      </w:r>
      <w:r>
        <w:rPr>
          <w:rFonts w:hint="eastAsia" w:ascii="宋体" w:hAnsi="宋体"/>
          <w:color w:val="000000"/>
          <w:kern w:val="0"/>
          <w:sz w:val="24"/>
          <w:u w:val="single"/>
        </w:rPr>
        <w:t>（中型企业、小型企业、微型企业）</w:t>
      </w: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2. </w:t>
      </w:r>
      <w:r>
        <w:rPr>
          <w:rFonts w:hint="eastAsia" w:ascii="宋体" w:hAnsi="宋体"/>
          <w:color w:val="000000"/>
          <w:kern w:val="0"/>
          <w:sz w:val="24"/>
          <w:u w:val="single"/>
        </w:rPr>
        <w:t>（标的名称）</w:t>
      </w:r>
      <w:r>
        <w:rPr>
          <w:rFonts w:hint="eastAsia" w:ascii="宋体" w:hAnsi="宋体"/>
          <w:color w:val="000000"/>
          <w:kern w:val="0"/>
          <w:sz w:val="24"/>
        </w:rPr>
        <w:t>，属于</w:t>
      </w:r>
      <w:r>
        <w:rPr>
          <w:rFonts w:hint="eastAsia" w:ascii="宋体" w:hAnsi="宋体"/>
          <w:color w:val="000000"/>
          <w:kern w:val="0"/>
          <w:sz w:val="24"/>
          <w:u w:val="single"/>
        </w:rPr>
        <w:t>（工业）</w:t>
      </w:r>
      <w:r>
        <w:rPr>
          <w:rFonts w:hint="eastAsia" w:ascii="宋体" w:hAnsi="宋体"/>
          <w:color w:val="000000"/>
          <w:kern w:val="0"/>
          <w:sz w:val="24"/>
        </w:rPr>
        <w:t>；制造商为</w:t>
      </w:r>
      <w:r>
        <w:rPr>
          <w:rFonts w:hint="eastAsia" w:ascii="宋体" w:hAnsi="宋体"/>
          <w:color w:val="000000"/>
          <w:kern w:val="0"/>
          <w:sz w:val="24"/>
          <w:u w:val="single"/>
        </w:rPr>
        <w:t>（企业名称）</w:t>
      </w:r>
      <w:r>
        <w:rPr>
          <w:rFonts w:hint="eastAsia" w:ascii="宋体" w:hAnsi="宋体"/>
          <w:color w:val="000000"/>
          <w:kern w:val="0"/>
          <w:sz w:val="24"/>
        </w:rPr>
        <w:t>，从业人员人，营业收入为万元，资产总额为万元，属于</w:t>
      </w:r>
      <w:r>
        <w:rPr>
          <w:rFonts w:hint="eastAsia" w:ascii="宋体" w:hAnsi="宋体"/>
          <w:color w:val="000000"/>
          <w:kern w:val="0"/>
          <w:sz w:val="24"/>
          <w:u w:val="single"/>
        </w:rPr>
        <w:t>（中型企业、小型企业、微型企业）</w:t>
      </w: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sz w:val="24"/>
        </w:rPr>
      </w:pPr>
      <w:r>
        <w:rPr>
          <w:rFonts w:hint="eastAsia" w:ascii="宋体" w:hAnsi="宋体"/>
          <w:color w:val="000000"/>
          <w:kern w:val="0"/>
          <w:sz w:val="24"/>
        </w:rPr>
        <w:t>本企业对上述声明内容的真实性负责。如有虚假，将依法承担相应责任。</w:t>
      </w:r>
    </w:p>
    <w:p>
      <w:pPr>
        <w:widowControl/>
        <w:spacing w:line="360" w:lineRule="auto"/>
        <w:ind w:firstLine="5040" w:firstLineChars="2100"/>
        <w:jc w:val="left"/>
        <w:rPr>
          <w:rFonts w:ascii="宋体" w:hAnsi="宋体"/>
          <w:color w:val="000000"/>
          <w:kern w:val="0"/>
          <w:sz w:val="24"/>
        </w:rPr>
      </w:pPr>
    </w:p>
    <w:p>
      <w:pPr>
        <w:widowControl/>
        <w:spacing w:line="360" w:lineRule="auto"/>
        <w:ind w:firstLine="5040" w:firstLineChars="2100"/>
        <w:jc w:val="left"/>
        <w:rPr>
          <w:rFonts w:ascii="宋体" w:hAnsi="宋体"/>
          <w:sz w:val="24"/>
        </w:rPr>
      </w:pPr>
      <w:r>
        <w:rPr>
          <w:rFonts w:hint="eastAsia" w:ascii="宋体" w:hAnsi="宋体"/>
          <w:color w:val="000000"/>
          <w:kern w:val="0"/>
          <w:sz w:val="24"/>
        </w:rPr>
        <w:t>企业名称（盖章）：</w:t>
      </w:r>
    </w:p>
    <w:p>
      <w:pPr>
        <w:widowControl/>
        <w:spacing w:line="360" w:lineRule="auto"/>
        <w:ind w:firstLine="5760" w:firstLineChars="2400"/>
        <w:jc w:val="left"/>
        <w:rPr>
          <w:rFonts w:ascii="宋体" w:hAnsi="宋体"/>
          <w:color w:val="000000"/>
          <w:kern w:val="0"/>
          <w:sz w:val="24"/>
        </w:rPr>
      </w:pPr>
      <w:r>
        <w:rPr>
          <w:rFonts w:hint="eastAsia" w:ascii="宋体" w:hAnsi="宋体"/>
          <w:color w:val="000000"/>
          <w:kern w:val="0"/>
          <w:sz w:val="24"/>
        </w:rPr>
        <w:t>日期：</w:t>
      </w:r>
    </w:p>
    <w:p>
      <w:pPr>
        <w:pStyle w:val="2"/>
        <w:ind w:firstLine="480"/>
        <w:rPr>
          <w:rFonts w:ascii="宋体" w:hAnsi="宋体"/>
          <w:color w:val="000000"/>
          <w:kern w:val="0"/>
          <w:sz w:val="24"/>
          <w:szCs w:val="24"/>
          <w:lang w:val="en-US"/>
        </w:rPr>
      </w:pPr>
    </w:p>
    <w:p>
      <w:pPr>
        <w:pStyle w:val="2"/>
        <w:ind w:firstLine="480"/>
        <w:rPr>
          <w:rFonts w:ascii="宋体" w:hAnsi="宋体"/>
          <w:color w:val="000000"/>
          <w:kern w:val="0"/>
          <w:sz w:val="24"/>
          <w:szCs w:val="24"/>
          <w:lang w:val="en-US"/>
        </w:rPr>
      </w:pPr>
    </w:p>
    <w:p>
      <w:pPr>
        <w:pStyle w:val="2"/>
        <w:ind w:left="0" w:leftChars="0" w:firstLine="0" w:firstLineChars="0"/>
        <w:rPr>
          <w:rFonts w:ascii="宋体" w:hAnsi="宋体"/>
          <w:color w:val="000000"/>
          <w:kern w:val="0"/>
          <w:szCs w:val="21"/>
          <w:lang w:val="en-US"/>
        </w:rPr>
      </w:pPr>
      <w:r>
        <w:rPr>
          <w:rFonts w:hint="eastAsia" w:cs="Calibri"/>
          <w:color w:val="000000"/>
          <w:kern w:val="0"/>
          <w:szCs w:val="21"/>
          <w:vertAlign w:val="superscript"/>
          <w:lang w:val="en-US"/>
        </w:rPr>
        <w:t>1</w:t>
      </w:r>
      <w:r>
        <w:rPr>
          <w:rFonts w:hint="eastAsia" w:ascii="宋体" w:hAnsi="宋体"/>
          <w:color w:val="000000"/>
          <w:kern w:val="0"/>
          <w:szCs w:val="21"/>
          <w:lang w:val="en-US"/>
        </w:rPr>
        <w:t>从业人员、营业收入、资产总额填报上一年度数据，无上一年度数据的新成立企业可不填报。</w:t>
      </w:r>
    </w:p>
    <w:p>
      <w:pPr>
        <w:widowControl/>
        <w:snapToGrid w:val="0"/>
        <w:spacing w:before="240" w:beforeLines="100" w:after="100" w:afterAutospacing="1" w:line="360" w:lineRule="auto"/>
        <w:ind w:firstLine="420"/>
        <w:jc w:val="left"/>
        <w:rPr>
          <w:sz w:val="24"/>
        </w:rPr>
      </w:pPr>
    </w:p>
    <w:p/>
    <w:p>
      <w:pPr>
        <w:pStyle w:val="2"/>
      </w:pPr>
    </w:p>
    <w:p>
      <w:pPr>
        <w:pStyle w:val="2"/>
      </w:pPr>
      <w:r>
        <w:br w:type="page"/>
      </w:r>
    </w:p>
    <w:p>
      <w:pPr>
        <w:pStyle w:val="10"/>
        <w:tabs>
          <w:tab w:val="left" w:pos="900"/>
        </w:tabs>
        <w:spacing w:line="360" w:lineRule="auto"/>
        <w:jc w:val="center"/>
        <w:rPr>
          <w:rFonts w:hint="default"/>
          <w:sz w:val="24"/>
        </w:rPr>
      </w:pPr>
      <w:bookmarkStart w:id="639" w:name="_Toc28583"/>
      <w:bookmarkStart w:id="640" w:name="_Toc40111046"/>
      <w:r>
        <w:rPr>
          <w:sz w:val="24"/>
        </w:rPr>
        <w:t>13 残疾人福利性单位声明函（如适用）</w:t>
      </w:r>
      <w:bookmarkEnd w:id="639"/>
      <w:bookmarkEnd w:id="640"/>
    </w:p>
    <w:p>
      <w:pPr>
        <w:pStyle w:val="2"/>
        <w:rPr>
          <w:lang w:val="en-GB"/>
        </w:rPr>
      </w:pPr>
    </w:p>
    <w:p>
      <w:pPr>
        <w:pStyle w:val="12"/>
        <w:spacing w:line="360" w:lineRule="auto"/>
        <w:ind w:firstLine="360" w:firstLineChars="150"/>
        <w:rPr>
          <w:lang w:val="en-US"/>
        </w:rPr>
      </w:pPr>
      <w:r>
        <w:rPr>
          <w:rFonts w:hint="eastAsia"/>
          <w:lang w:val="en-US"/>
        </w:rPr>
        <w:t>本单位郑重声明，根据《财政部民政部中国残疾人联合会关于促进残疾人就业政府采购政策的通知》（财库〔2017〕 141号）的规定，本单位为符合条件的残疾人福利性单位，且本单位参加</w:t>
      </w:r>
      <w:r>
        <w:rPr>
          <w:rFonts w:hint="eastAsia"/>
          <w:u w:val="single"/>
        </w:rPr>
        <w:t xml:space="preserve">         （采购人名称）</w:t>
      </w:r>
      <w:r>
        <w:t>单位的</w:t>
      </w:r>
      <w:r>
        <w:rPr>
          <w:rFonts w:hint="eastAsia"/>
          <w:u w:val="single"/>
        </w:rPr>
        <w:t xml:space="preserve">       （项目名称）</w:t>
      </w:r>
      <w:r>
        <w:rPr>
          <w:rFonts w:hint="eastAsia"/>
          <w:lang w:val="en-US"/>
        </w:rPr>
        <w:t>采购活动提供本单位制造的货物（由本单位承担工程/提供服务），或者提供其他残疾人福利性单位制造的货物（不包括使用非残疾人福利性单位注册商标的货物）。</w:t>
      </w:r>
    </w:p>
    <w:p>
      <w:pPr>
        <w:pStyle w:val="12"/>
        <w:spacing w:line="360" w:lineRule="auto"/>
        <w:rPr>
          <w:lang w:val="en-US"/>
        </w:rPr>
      </w:pPr>
      <w:r>
        <w:rPr>
          <w:rFonts w:hint="eastAsia"/>
          <w:lang w:val="en-US"/>
        </w:rPr>
        <w:t>本单位对上述声明的真实性负责。如有虚假，将依法承担相应责任。</w:t>
      </w:r>
    </w:p>
    <w:p>
      <w:pPr>
        <w:pStyle w:val="12"/>
        <w:spacing w:line="360" w:lineRule="auto"/>
        <w:rPr>
          <w:lang w:val="en-US"/>
        </w:rPr>
      </w:pPr>
    </w:p>
    <w:p>
      <w:pPr>
        <w:pStyle w:val="12"/>
        <w:spacing w:line="360" w:lineRule="auto"/>
        <w:rPr>
          <w:lang w:val="en-US"/>
        </w:rPr>
      </w:pPr>
    </w:p>
    <w:p>
      <w:pPr>
        <w:pStyle w:val="12"/>
        <w:spacing w:line="480" w:lineRule="auto"/>
        <w:rPr>
          <w:lang w:val="en-US"/>
        </w:rPr>
      </w:pPr>
      <w:r>
        <w:rPr>
          <w:rFonts w:hint="eastAsia"/>
          <w:lang w:val="en-US"/>
        </w:rPr>
        <w:t>投标人名称（盖章）：</w:t>
      </w:r>
    </w:p>
    <w:p>
      <w:pPr>
        <w:pStyle w:val="12"/>
        <w:spacing w:line="480" w:lineRule="auto"/>
        <w:rPr>
          <w:lang w:val="en-US"/>
        </w:rPr>
      </w:pPr>
      <w:r>
        <w:rPr>
          <w:rFonts w:hint="eastAsia"/>
          <w:lang w:val="en-US"/>
        </w:rPr>
        <w:t>日期：</w:t>
      </w:r>
    </w:p>
    <w:p>
      <w:pPr>
        <w:widowControl/>
        <w:jc w:val="left"/>
        <w:rPr>
          <w:rFonts w:ascii="宋体" w:hAnsi="宋体"/>
          <w:kern w:val="0"/>
          <w:sz w:val="24"/>
          <w:szCs w:val="20"/>
          <w:lang w:val="zh-CN"/>
        </w:rPr>
      </w:pPr>
      <w:r>
        <w:rPr>
          <w:rFonts w:ascii="宋体" w:hAnsi="宋体"/>
          <w:kern w:val="0"/>
          <w:sz w:val="24"/>
          <w:szCs w:val="20"/>
          <w:lang w:val="zh-CN"/>
        </w:rPr>
        <w:br w:type="page"/>
      </w:r>
    </w:p>
    <w:p>
      <w:pPr>
        <w:pStyle w:val="10"/>
        <w:tabs>
          <w:tab w:val="left" w:pos="900"/>
        </w:tabs>
        <w:spacing w:line="360" w:lineRule="auto"/>
        <w:jc w:val="center"/>
        <w:rPr>
          <w:rFonts w:hint="default"/>
          <w:sz w:val="24"/>
        </w:rPr>
      </w:pPr>
      <w:bookmarkStart w:id="641" w:name="_Toc40111047"/>
      <w:bookmarkStart w:id="642" w:name="_Toc5895229"/>
      <w:bookmarkStart w:id="643" w:name="_Toc25043"/>
      <w:r>
        <w:rPr>
          <w:sz w:val="24"/>
        </w:rPr>
        <w:t>14 监狱、戒毒企业声明函（如适用）</w:t>
      </w:r>
      <w:bookmarkEnd w:id="641"/>
      <w:bookmarkEnd w:id="642"/>
      <w:bookmarkEnd w:id="643"/>
    </w:p>
    <w:p>
      <w:pPr>
        <w:spacing w:line="480" w:lineRule="auto"/>
        <w:jc w:val="center"/>
        <w:rPr>
          <w:rFonts w:ascii="宋体" w:hAnsi="宋体" w:cs="Arial"/>
          <w:sz w:val="24"/>
        </w:rPr>
      </w:pPr>
      <w:r>
        <w:rPr>
          <w:rFonts w:hint="eastAsia" w:ascii="宋体" w:hAnsi="宋体"/>
          <w:b/>
          <w:sz w:val="24"/>
        </w:rPr>
        <w:t xml:space="preserve"> </w:t>
      </w:r>
      <w:r>
        <w:rPr>
          <w:rFonts w:hint="eastAsia" w:ascii="宋体" w:hAnsi="宋体"/>
          <w:sz w:val="24"/>
        </w:rPr>
        <w:t>（如为</w:t>
      </w:r>
      <w:r>
        <w:rPr>
          <w:rFonts w:ascii="宋体" w:hAnsi="宋体"/>
          <w:sz w:val="24"/>
        </w:rPr>
        <w:t>监狱</w:t>
      </w:r>
      <w:r>
        <w:rPr>
          <w:rFonts w:hint="eastAsia" w:ascii="宋体" w:hAnsi="宋体"/>
          <w:sz w:val="24"/>
        </w:rPr>
        <w:t>、</w:t>
      </w:r>
      <w:r>
        <w:rPr>
          <w:rFonts w:ascii="宋体" w:hAnsi="宋体"/>
          <w:sz w:val="24"/>
        </w:rPr>
        <w:t>戒毒</w:t>
      </w:r>
      <w:r>
        <w:rPr>
          <w:rFonts w:hint="eastAsia" w:ascii="宋体" w:hAnsi="宋体"/>
          <w:sz w:val="24"/>
        </w:rPr>
        <w:t>企业，须提供声明函</w:t>
      </w:r>
      <w:r>
        <w:rPr>
          <w:rFonts w:hint="eastAsia" w:ascii="宋体" w:hAnsi="宋体" w:cs="Arial"/>
          <w:sz w:val="24"/>
        </w:rPr>
        <w:t>）</w:t>
      </w:r>
    </w:p>
    <w:p>
      <w:pPr>
        <w:spacing w:line="480" w:lineRule="auto"/>
        <w:jc w:val="center"/>
        <w:rPr>
          <w:rFonts w:ascii="宋体" w:hAnsi="宋体" w:cs="Arial"/>
          <w:b/>
          <w:bCs/>
          <w:sz w:val="24"/>
        </w:rPr>
      </w:pPr>
    </w:p>
    <w:p>
      <w:pPr>
        <w:pStyle w:val="12"/>
        <w:spacing w:line="360" w:lineRule="auto"/>
        <w:ind w:firstLine="360" w:firstLineChars="150"/>
        <w:rPr>
          <w:lang w:val="en-US"/>
        </w:rPr>
      </w:pPr>
      <w:r>
        <w:rPr>
          <w:rFonts w:hint="eastAsia"/>
          <w:lang w:val="en-US"/>
        </w:rPr>
        <w:t>本公司为______（请填写：监狱、戒毒）企业。即，本公司同时满足以下条件：</w:t>
      </w:r>
    </w:p>
    <w:p>
      <w:pPr>
        <w:pStyle w:val="12"/>
        <w:spacing w:line="360" w:lineRule="auto"/>
        <w:ind w:firstLine="360" w:firstLineChars="150"/>
        <w:rPr>
          <w:lang w:val="en-US"/>
        </w:rPr>
      </w:pPr>
      <w:r>
        <w:rPr>
          <w:rFonts w:hint="eastAsia"/>
          <w:lang w:val="en-US"/>
        </w:rPr>
        <w:t>1.本公司为______（请填写：监狱、戒毒）企业。</w:t>
      </w:r>
    </w:p>
    <w:p>
      <w:pPr>
        <w:pStyle w:val="12"/>
        <w:spacing w:line="360" w:lineRule="auto"/>
        <w:ind w:firstLine="360" w:firstLineChars="150"/>
        <w:rPr>
          <w:lang w:val="en-US"/>
        </w:rPr>
      </w:pPr>
      <w:r>
        <w:rPr>
          <w:rFonts w:hint="eastAsia"/>
          <w:lang w:val="en-US"/>
        </w:rPr>
        <w:t>2.本公司参加     （采购人名称）单位的      （项目名称）采购活动提供本企业制造的货物，由本企业承担工程、提供服务，或者提供其他______（请填写：监狱、戒毒）企业制造的货物。</w:t>
      </w:r>
    </w:p>
    <w:p>
      <w:pPr>
        <w:pStyle w:val="12"/>
        <w:spacing w:line="360" w:lineRule="auto"/>
        <w:ind w:firstLine="360" w:firstLineChars="150"/>
        <w:rPr>
          <w:lang w:val="en-US"/>
        </w:rPr>
      </w:pPr>
      <w:r>
        <w:rPr>
          <w:rFonts w:hint="eastAsia"/>
          <w:lang w:val="en-US"/>
        </w:rPr>
        <w:t>本公司对上述声明的真实性负责。如有虚假，将依法承担相应责任。</w:t>
      </w:r>
    </w:p>
    <w:p>
      <w:pPr>
        <w:pStyle w:val="12"/>
        <w:spacing w:line="480" w:lineRule="auto"/>
        <w:rPr>
          <w:lang w:val="en-US"/>
        </w:rPr>
      </w:pPr>
    </w:p>
    <w:p>
      <w:pPr>
        <w:pStyle w:val="12"/>
        <w:spacing w:line="480" w:lineRule="auto"/>
        <w:rPr>
          <w:lang w:val="en-US"/>
        </w:rPr>
      </w:pPr>
      <w:r>
        <w:rPr>
          <w:rFonts w:hint="eastAsia"/>
          <w:lang w:val="en-US"/>
        </w:rPr>
        <w:t>投标人名称（盖章）：</w:t>
      </w:r>
    </w:p>
    <w:p>
      <w:pPr>
        <w:pStyle w:val="12"/>
        <w:spacing w:line="480" w:lineRule="auto"/>
        <w:rPr>
          <w:lang w:val="en-US"/>
        </w:rPr>
      </w:pPr>
      <w:r>
        <w:rPr>
          <w:rFonts w:hint="eastAsia"/>
          <w:lang w:val="en-US"/>
        </w:rPr>
        <w:t>日期：</w:t>
      </w:r>
    </w:p>
    <w:p>
      <w:pPr>
        <w:pStyle w:val="36"/>
        <w:widowControl w:val="0"/>
        <w:spacing w:line="480" w:lineRule="auto"/>
        <w:ind w:firstLine="373" w:firstLineChars="177"/>
        <w:rPr>
          <w:b/>
          <w:kern w:val="2"/>
        </w:rPr>
      </w:pPr>
    </w:p>
    <w:p>
      <w:pPr>
        <w:pStyle w:val="36"/>
        <w:widowControl w:val="0"/>
        <w:spacing w:line="480" w:lineRule="auto"/>
        <w:ind w:firstLine="373" w:firstLineChars="177"/>
        <w:rPr>
          <w:b/>
          <w:kern w:val="2"/>
        </w:rPr>
      </w:pPr>
      <w:r>
        <w:rPr>
          <w:rFonts w:hint="eastAsia"/>
          <w:b/>
          <w:kern w:val="2"/>
        </w:rPr>
        <w:t>注：</w:t>
      </w:r>
    </w:p>
    <w:p>
      <w:pPr>
        <w:pStyle w:val="36"/>
        <w:widowControl w:val="0"/>
        <w:spacing w:line="480" w:lineRule="auto"/>
        <w:ind w:left="372" w:leftChars="177"/>
        <w:rPr>
          <w:b/>
          <w:kern w:val="2"/>
          <w:szCs w:val="21"/>
        </w:rPr>
      </w:pPr>
      <w:r>
        <w:rPr>
          <w:rFonts w:hint="eastAsia"/>
          <w:b/>
          <w:kern w:val="2"/>
          <w:szCs w:val="21"/>
        </w:rPr>
        <w:t>(1)不符合上述情形的投标人无须提供上述声明函件。</w:t>
      </w:r>
    </w:p>
    <w:p>
      <w:pPr>
        <w:pStyle w:val="36"/>
        <w:widowControl w:val="0"/>
        <w:spacing w:line="480" w:lineRule="auto"/>
        <w:ind w:left="372" w:leftChars="177"/>
        <w:rPr>
          <w:b/>
          <w:kern w:val="2"/>
          <w:szCs w:val="21"/>
        </w:rPr>
      </w:pPr>
      <w:r>
        <w:rPr>
          <w:rFonts w:hint="eastAsia"/>
          <w:b/>
          <w:kern w:val="2"/>
          <w:szCs w:val="21"/>
        </w:rPr>
        <w:t>(2)提供市监狱管理局、市教育矫治局出具的监狱企业的证明文件。</w:t>
      </w:r>
    </w:p>
    <w:p>
      <w:pPr>
        <w:pStyle w:val="36"/>
        <w:widowControl w:val="0"/>
        <w:spacing w:line="480" w:lineRule="auto"/>
        <w:ind w:left="372" w:leftChars="177"/>
        <w:rPr>
          <w:b/>
          <w:kern w:val="2"/>
        </w:rPr>
      </w:pPr>
      <w:r>
        <w:rPr>
          <w:rFonts w:hint="eastAsia"/>
          <w:b/>
          <w:kern w:val="2"/>
          <w:szCs w:val="21"/>
        </w:rPr>
        <w:t>(3)在政府采购活动中，监狱企业视同小型、微型企业，享受预留份额、评审中价格扣除等政府采购促进中小企业发展的相关政策。向监狱企业采购的金额，计入面向中小企业采购的统计数据。</w:t>
      </w:r>
    </w:p>
    <w:p>
      <w:pPr>
        <w:tabs>
          <w:tab w:val="left" w:pos="5580"/>
        </w:tabs>
        <w:spacing w:before="120" w:line="360" w:lineRule="auto"/>
        <w:ind w:left="-2" w:leftChars="-1" w:firstLine="2"/>
        <w:jc w:val="center"/>
        <w:rPr>
          <w:sz w:val="24"/>
        </w:rPr>
      </w:pPr>
    </w:p>
    <w:p>
      <w:pPr>
        <w:pStyle w:val="12"/>
        <w:rPr>
          <w:lang w:val="en-US"/>
        </w:rPr>
        <w:sectPr>
          <w:pgSz w:w="11905" w:h="16838"/>
          <w:pgMar w:top="1088" w:right="2288" w:bottom="1400" w:left="1417" w:header="567" w:footer="850" w:gutter="0"/>
          <w:cols w:space="0" w:num="1"/>
          <w:docGrid w:linePitch="312" w:charSpace="0"/>
        </w:sectPr>
      </w:pPr>
    </w:p>
    <w:p>
      <w:pPr>
        <w:pStyle w:val="10"/>
        <w:tabs>
          <w:tab w:val="left" w:pos="900"/>
        </w:tabs>
        <w:spacing w:line="360" w:lineRule="auto"/>
        <w:jc w:val="center"/>
        <w:rPr>
          <w:rFonts w:hint="default"/>
          <w:sz w:val="24"/>
        </w:rPr>
      </w:pPr>
      <w:bookmarkStart w:id="644" w:name="_Toc40111048"/>
      <w:bookmarkStart w:id="645" w:name="_Toc5895231"/>
      <w:bookmarkStart w:id="646" w:name="_Toc23158"/>
      <w:r>
        <w:rPr>
          <w:sz w:val="24"/>
        </w:rPr>
        <w:t>15</w:t>
      </w:r>
      <w:r>
        <w:rPr>
          <w:sz w:val="24"/>
          <w:lang w:val="en-US"/>
        </w:rPr>
        <w:t xml:space="preserve"> </w:t>
      </w:r>
      <w:r>
        <w:rPr>
          <w:sz w:val="24"/>
        </w:rPr>
        <w:t>投标人认为必要的其他证明文件</w:t>
      </w:r>
      <w:bookmarkEnd w:id="644"/>
      <w:bookmarkEnd w:id="645"/>
      <w:bookmarkEnd w:id="646"/>
    </w:p>
    <w:bookmarkEnd w:id="359"/>
    <w:bookmarkEnd w:id="360"/>
    <w:bookmarkEnd w:id="361"/>
    <w:bookmarkEnd w:id="362"/>
    <w:p>
      <w:pPr>
        <w:pStyle w:val="21"/>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Segoe Print"/>
    <w:panose1 w:val="02040503050406030204"/>
    <w:charset w:val="00"/>
    <w:family w:val="roman"/>
    <w:pitch w:val="default"/>
    <w:sig w:usb0="00000000" w:usb1="00000000"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libri Light">
    <w:altName w:val="Segoe Print"/>
    <w:panose1 w:val="020F0302020204030204"/>
    <w:charset w:val="00"/>
    <w:family w:val="swiss"/>
    <w:pitch w:val="default"/>
    <w:sig w:usb0="00000000" w:usb1="00000000"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clear" w:pos="4153"/>
        <w:tab w:val="clear" w:pos="8306"/>
      </w:tabs>
      <w:jc w:val="center"/>
    </w:pPr>
    <w:r>
      <w:fldChar w:fldCharType="begin"/>
    </w:r>
    <w:r>
      <w:instrText xml:space="preserve">PAGE   \* MERGEFORMAT</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188057127"/>
                          </w:sdtPr>
                          <w:sdtContent>
                            <w:p>
                              <w:pPr>
                                <w:pStyle w:val="18"/>
                                <w:jc w:val="center"/>
                              </w:pPr>
                              <w:r>
                                <w:fldChar w:fldCharType="begin"/>
                              </w:r>
                              <w:r>
                                <w:instrText xml:space="preserve">PAGE   \* MERGEFORMAT</w:instrText>
                              </w:r>
                              <w:r>
                                <w:fldChar w:fldCharType="separate"/>
                              </w:r>
                              <w:r>
                                <w:t>2</w:t>
                              </w:r>
                              <w:r>
                                <w:fldChar w:fldCharType="end"/>
                              </w:r>
                            </w:p>
                          </w:sdtContent>
                        </w:sd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fill on="f" focussize="0,0"/>
              <v:stroke on="f"/>
              <v:imagedata o:title=""/>
              <o:lock v:ext="edit" aspectratio="f"/>
              <v:textbox inset="0mm,0mm,0mm,0mm" style="mso-fit-shape-to-text:t;">
                <w:txbxContent>
                  <w:sdt>
                    <w:sdtPr>
                      <w:id w:val="-1188057127"/>
                    </w:sdtPr>
                    <w:sdtContent>
                      <w:p>
                        <w:pPr>
                          <w:pStyle w:val="18"/>
                          <w:jc w:val="center"/>
                        </w:pPr>
                        <w:r>
                          <w:fldChar w:fldCharType="begin"/>
                        </w:r>
                        <w:r>
                          <w:instrText xml:space="preserve">PAGE   \* MERGEFORMAT</w:instrText>
                        </w:r>
                        <w:r>
                          <w:fldChar w:fldCharType="separate"/>
                        </w:r>
                        <w:r>
                          <w:t>2</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tabs>
        <w:tab w:val="left" w:pos="4149"/>
        <w:tab w:val="left" w:pos="8016"/>
        <w:tab w:val="clear" w:pos="4153"/>
        <w:tab w:val="clear" w:pos="8306"/>
      </w:tabs>
      <w:rPr>
        <w:rStyle w:val="28"/>
      </w:rPr>
    </w:pPr>
    <w:r>
      <w:rPr>
        <w:rStyle w:val="28"/>
      </w:rPr>
      <w:fldChar w:fldCharType="begin"/>
    </w:r>
    <w:r>
      <w:rPr>
        <w:rStyle w:val="28"/>
      </w:rPr>
      <w:instrText xml:space="preserve">PAGE  </w:instrText>
    </w:r>
    <w:r>
      <w:rPr>
        <w:rStyle w:val="28"/>
      </w:rPr>
      <w:fldChar w:fldCharType="separate"/>
    </w:r>
    <w:r>
      <w:rPr>
        <w:rStyle w:val="28"/>
      </w:rPr>
      <w:t>63</w:t>
    </w:r>
    <w:r>
      <w:rPr>
        <w:rStyle w:val="28"/>
      </w:rPr>
      <w:fldChar w:fldCharType="end"/>
    </w:r>
  </w:p>
  <w:p>
    <w:pPr>
      <w:snapToGrid w:val="0"/>
    </w:pPr>
    <w:r>
      <mc:AlternateContent>
        <mc:Choice Requires="wps">
          <w:drawing>
            <wp:anchor distT="0" distB="0" distL="114300" distR="114300" simplePos="0" relativeHeight="251660288"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769.85pt;height:22.35pt;width:415.55pt;mso-position-horizontal-relative:page;mso-position-vertical-relative:page;z-index:-251656192;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AZfeiXrAQAA1A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Cs w:val="18"/>
      </w:rPr>
    </w:pPr>
    <w:r>
      <w:rPr>
        <w:rFonts w:hint="eastAsia"/>
      </w:rPr>
      <w:t xml:space="preserve">2                        </w:t>
    </w:r>
    <w:r>
      <w:rPr>
        <w:rFonts w:hint="eastAsia"/>
        <w:szCs w:val="18"/>
      </w:rPr>
      <w:t>华采招标集团有限公司(HCZB)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66</w:t>
    </w:r>
    <w:r>
      <w:fldChar w:fldCharType="end"/>
    </w:r>
  </w:p>
  <w:p>
    <w:pPr>
      <w:pStyle w:val="1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8"/>
      </w:rPr>
    </w:pPr>
  </w:p>
  <w:p>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Cambria"/>
        <w:color w:val="FF000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Cambria"/>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rPr>
        <w:rFonts w:ascii="Cambria"/>
        <w:sz w:val="18"/>
        <w:szCs w:val="18"/>
        <w:u w:val="single"/>
      </w:rPr>
    </w:pPr>
  </w:p>
  <w:p>
    <w:pPr>
      <w:spacing w:line="360" w:lineRule="auto"/>
      <w:jc w:val="left"/>
      <w:rPr>
        <w:rFonts w:ascii="Cambria"/>
        <w:sz w:val="18"/>
        <w:szCs w:val="18"/>
        <w:u w:val="single"/>
      </w:rPr>
    </w:pPr>
    <w:r>
      <w:rPr>
        <w:rFonts w:hint="eastAsia" w:ascii="Cambria"/>
        <w:sz w:val="18"/>
        <w:szCs w:val="18"/>
        <w:u w:val="single"/>
      </w:rPr>
      <w:t xml:space="preserve">向基础教育倾斜-2015年北京市青少年校园足球-全国校园足球冠军杯赛项目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2BC38"/>
    <w:multiLevelType w:val="singleLevel"/>
    <w:tmpl w:val="D302BC38"/>
    <w:lvl w:ilvl="0" w:tentative="0">
      <w:start w:val="1"/>
      <w:numFmt w:val="chineseCounting"/>
      <w:suff w:val="space"/>
      <w:lvlText w:val="第%1章"/>
      <w:lvlJc w:val="left"/>
      <w:rPr>
        <w:rFonts w:hint="eastAsia"/>
      </w:rPr>
    </w:lvl>
  </w:abstractNum>
  <w:abstractNum w:abstractNumId="1">
    <w:nsid w:val="F7FFD105"/>
    <w:multiLevelType w:val="singleLevel"/>
    <w:tmpl w:val="F7FFD1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jFlZjU2YjMwZDg5MmE5NzExYmRjMzgxYjVhZmMifQ=="/>
  </w:docVars>
  <w:rsids>
    <w:rsidRoot w:val="5595115F"/>
    <w:rsid w:val="00002B02"/>
    <w:rsid w:val="0002587F"/>
    <w:rsid w:val="00057766"/>
    <w:rsid w:val="00061517"/>
    <w:rsid w:val="00061D83"/>
    <w:rsid w:val="0006410C"/>
    <w:rsid w:val="00095A66"/>
    <w:rsid w:val="000D1904"/>
    <w:rsid w:val="000E1DB7"/>
    <w:rsid w:val="000F766D"/>
    <w:rsid w:val="00107969"/>
    <w:rsid w:val="00160116"/>
    <w:rsid w:val="00175109"/>
    <w:rsid w:val="001A0455"/>
    <w:rsid w:val="00247507"/>
    <w:rsid w:val="00253B51"/>
    <w:rsid w:val="002A2072"/>
    <w:rsid w:val="002F45F5"/>
    <w:rsid w:val="00301B6F"/>
    <w:rsid w:val="00322A82"/>
    <w:rsid w:val="00357162"/>
    <w:rsid w:val="00373AE6"/>
    <w:rsid w:val="00374F8D"/>
    <w:rsid w:val="003754C9"/>
    <w:rsid w:val="00377691"/>
    <w:rsid w:val="00390C7D"/>
    <w:rsid w:val="003F14BE"/>
    <w:rsid w:val="0043252D"/>
    <w:rsid w:val="00491468"/>
    <w:rsid w:val="004972B0"/>
    <w:rsid w:val="004A7750"/>
    <w:rsid w:val="004B4C64"/>
    <w:rsid w:val="004D1A95"/>
    <w:rsid w:val="004D5E19"/>
    <w:rsid w:val="004D6023"/>
    <w:rsid w:val="005008A7"/>
    <w:rsid w:val="0052667B"/>
    <w:rsid w:val="00531C2E"/>
    <w:rsid w:val="0054202B"/>
    <w:rsid w:val="005504C9"/>
    <w:rsid w:val="0055162A"/>
    <w:rsid w:val="00562708"/>
    <w:rsid w:val="0056478B"/>
    <w:rsid w:val="00586418"/>
    <w:rsid w:val="005C6399"/>
    <w:rsid w:val="005D02C2"/>
    <w:rsid w:val="005D7F9E"/>
    <w:rsid w:val="005F79AD"/>
    <w:rsid w:val="00606392"/>
    <w:rsid w:val="00623CFB"/>
    <w:rsid w:val="00636AF6"/>
    <w:rsid w:val="00665BAD"/>
    <w:rsid w:val="00667D5A"/>
    <w:rsid w:val="006C494D"/>
    <w:rsid w:val="006E6862"/>
    <w:rsid w:val="006F1888"/>
    <w:rsid w:val="00726AB0"/>
    <w:rsid w:val="007359E1"/>
    <w:rsid w:val="007472CC"/>
    <w:rsid w:val="007915A6"/>
    <w:rsid w:val="007A7075"/>
    <w:rsid w:val="007B1531"/>
    <w:rsid w:val="007D0A0E"/>
    <w:rsid w:val="007E7B0F"/>
    <w:rsid w:val="007F241A"/>
    <w:rsid w:val="008361BD"/>
    <w:rsid w:val="00850D61"/>
    <w:rsid w:val="00857FDA"/>
    <w:rsid w:val="008A540F"/>
    <w:rsid w:val="008B2425"/>
    <w:rsid w:val="008B2614"/>
    <w:rsid w:val="008D313A"/>
    <w:rsid w:val="008D7CED"/>
    <w:rsid w:val="00913B64"/>
    <w:rsid w:val="009150AD"/>
    <w:rsid w:val="009201CD"/>
    <w:rsid w:val="009278EB"/>
    <w:rsid w:val="00943D44"/>
    <w:rsid w:val="00946E39"/>
    <w:rsid w:val="009721F6"/>
    <w:rsid w:val="00976D5A"/>
    <w:rsid w:val="009A4FC1"/>
    <w:rsid w:val="009C0871"/>
    <w:rsid w:val="009D197C"/>
    <w:rsid w:val="009D1BE5"/>
    <w:rsid w:val="009D61BB"/>
    <w:rsid w:val="00A343F5"/>
    <w:rsid w:val="00A43ABD"/>
    <w:rsid w:val="00A6582D"/>
    <w:rsid w:val="00A960A3"/>
    <w:rsid w:val="00AB6143"/>
    <w:rsid w:val="00AB6233"/>
    <w:rsid w:val="00AC0C36"/>
    <w:rsid w:val="00AD3D1F"/>
    <w:rsid w:val="00B21B93"/>
    <w:rsid w:val="00B21DC7"/>
    <w:rsid w:val="00B25C14"/>
    <w:rsid w:val="00B61F44"/>
    <w:rsid w:val="00B913AD"/>
    <w:rsid w:val="00BA1855"/>
    <w:rsid w:val="00BE72A3"/>
    <w:rsid w:val="00C05094"/>
    <w:rsid w:val="00C4255E"/>
    <w:rsid w:val="00C80DE4"/>
    <w:rsid w:val="00C91654"/>
    <w:rsid w:val="00C92659"/>
    <w:rsid w:val="00CA0311"/>
    <w:rsid w:val="00CB27B4"/>
    <w:rsid w:val="00CC4B6F"/>
    <w:rsid w:val="00D24EC9"/>
    <w:rsid w:val="00D435A1"/>
    <w:rsid w:val="00D53688"/>
    <w:rsid w:val="00D549BC"/>
    <w:rsid w:val="00D71A9D"/>
    <w:rsid w:val="00D72837"/>
    <w:rsid w:val="00DA18BC"/>
    <w:rsid w:val="00DA4AEE"/>
    <w:rsid w:val="00DC240F"/>
    <w:rsid w:val="00DC7B1A"/>
    <w:rsid w:val="00DD27B0"/>
    <w:rsid w:val="00DE52F1"/>
    <w:rsid w:val="00E36D8B"/>
    <w:rsid w:val="00E47FAF"/>
    <w:rsid w:val="00E6325D"/>
    <w:rsid w:val="00E75EA9"/>
    <w:rsid w:val="00EE0BC6"/>
    <w:rsid w:val="00F335A7"/>
    <w:rsid w:val="00F350D9"/>
    <w:rsid w:val="00F35825"/>
    <w:rsid w:val="00F41341"/>
    <w:rsid w:val="00F53BFA"/>
    <w:rsid w:val="00F979C8"/>
    <w:rsid w:val="00FA6AA5"/>
    <w:rsid w:val="00FB3257"/>
    <w:rsid w:val="00FB4044"/>
    <w:rsid w:val="00FB432E"/>
    <w:rsid w:val="00FB5E52"/>
    <w:rsid w:val="00FC1704"/>
    <w:rsid w:val="012408A7"/>
    <w:rsid w:val="02BF3592"/>
    <w:rsid w:val="035970FB"/>
    <w:rsid w:val="04B60EE8"/>
    <w:rsid w:val="04F217BD"/>
    <w:rsid w:val="05660F0B"/>
    <w:rsid w:val="05F81344"/>
    <w:rsid w:val="060663F2"/>
    <w:rsid w:val="063330A3"/>
    <w:rsid w:val="08AF5983"/>
    <w:rsid w:val="09145998"/>
    <w:rsid w:val="09C951EE"/>
    <w:rsid w:val="09EB4117"/>
    <w:rsid w:val="0AAC2E21"/>
    <w:rsid w:val="0BBE4D2C"/>
    <w:rsid w:val="0BD303CA"/>
    <w:rsid w:val="0C4931D4"/>
    <w:rsid w:val="0C5C198B"/>
    <w:rsid w:val="0C92450A"/>
    <w:rsid w:val="0C9C1AB7"/>
    <w:rsid w:val="0CA37841"/>
    <w:rsid w:val="0D3426B1"/>
    <w:rsid w:val="0DC363ED"/>
    <w:rsid w:val="0DF93BBD"/>
    <w:rsid w:val="0E2C48F6"/>
    <w:rsid w:val="0EFF3C33"/>
    <w:rsid w:val="0F5E70A5"/>
    <w:rsid w:val="0FA31A0C"/>
    <w:rsid w:val="10086B7B"/>
    <w:rsid w:val="10143206"/>
    <w:rsid w:val="10853F04"/>
    <w:rsid w:val="10AB7932"/>
    <w:rsid w:val="11354A52"/>
    <w:rsid w:val="11434107"/>
    <w:rsid w:val="118C1238"/>
    <w:rsid w:val="1287084C"/>
    <w:rsid w:val="14060E4E"/>
    <w:rsid w:val="14F450DE"/>
    <w:rsid w:val="151665F1"/>
    <w:rsid w:val="154D4C53"/>
    <w:rsid w:val="161812A0"/>
    <w:rsid w:val="16A448E7"/>
    <w:rsid w:val="16D7120E"/>
    <w:rsid w:val="16D8458B"/>
    <w:rsid w:val="173D51BC"/>
    <w:rsid w:val="175D2CE3"/>
    <w:rsid w:val="1A150DF9"/>
    <w:rsid w:val="1AFE44B9"/>
    <w:rsid w:val="1B9413C8"/>
    <w:rsid w:val="1CC43F21"/>
    <w:rsid w:val="1CFE6494"/>
    <w:rsid w:val="1DCC482C"/>
    <w:rsid w:val="1DFB4FD8"/>
    <w:rsid w:val="1E251F60"/>
    <w:rsid w:val="1E7D5F2B"/>
    <w:rsid w:val="1F4D1FBA"/>
    <w:rsid w:val="1F9F4576"/>
    <w:rsid w:val="20A83CC4"/>
    <w:rsid w:val="21093832"/>
    <w:rsid w:val="216F133C"/>
    <w:rsid w:val="21C06C0E"/>
    <w:rsid w:val="23613299"/>
    <w:rsid w:val="237F5CEA"/>
    <w:rsid w:val="241F2249"/>
    <w:rsid w:val="242749E3"/>
    <w:rsid w:val="24A8760A"/>
    <w:rsid w:val="24F74607"/>
    <w:rsid w:val="25021151"/>
    <w:rsid w:val="25113A8A"/>
    <w:rsid w:val="25324124"/>
    <w:rsid w:val="256272BE"/>
    <w:rsid w:val="25A20512"/>
    <w:rsid w:val="26A838FB"/>
    <w:rsid w:val="26F96584"/>
    <w:rsid w:val="273668F5"/>
    <w:rsid w:val="276F1304"/>
    <w:rsid w:val="27CE7A10"/>
    <w:rsid w:val="28036E5A"/>
    <w:rsid w:val="280F3D87"/>
    <w:rsid w:val="29872811"/>
    <w:rsid w:val="29C327C9"/>
    <w:rsid w:val="2A3D0053"/>
    <w:rsid w:val="2BC60D92"/>
    <w:rsid w:val="2C425F58"/>
    <w:rsid w:val="2C4E5ABC"/>
    <w:rsid w:val="2C7965AC"/>
    <w:rsid w:val="2D0D5606"/>
    <w:rsid w:val="2D7050C6"/>
    <w:rsid w:val="2E5415A3"/>
    <w:rsid w:val="2EDE4443"/>
    <w:rsid w:val="2F245612"/>
    <w:rsid w:val="30353F6D"/>
    <w:rsid w:val="30717AD3"/>
    <w:rsid w:val="307B1892"/>
    <w:rsid w:val="316A4A5C"/>
    <w:rsid w:val="32625925"/>
    <w:rsid w:val="32927F96"/>
    <w:rsid w:val="3341097A"/>
    <w:rsid w:val="33606A4D"/>
    <w:rsid w:val="34763909"/>
    <w:rsid w:val="34D66156"/>
    <w:rsid w:val="34E64366"/>
    <w:rsid w:val="351035CC"/>
    <w:rsid w:val="363870F0"/>
    <w:rsid w:val="363928BC"/>
    <w:rsid w:val="38CA6ACF"/>
    <w:rsid w:val="3A1C62A4"/>
    <w:rsid w:val="3A272D2D"/>
    <w:rsid w:val="3B670FBB"/>
    <w:rsid w:val="3BCB4825"/>
    <w:rsid w:val="3C294748"/>
    <w:rsid w:val="3C484649"/>
    <w:rsid w:val="3C52747B"/>
    <w:rsid w:val="3D61347C"/>
    <w:rsid w:val="3D863A88"/>
    <w:rsid w:val="3E1730C1"/>
    <w:rsid w:val="3EB81F36"/>
    <w:rsid w:val="3F286845"/>
    <w:rsid w:val="3FD0366A"/>
    <w:rsid w:val="40C942B1"/>
    <w:rsid w:val="40CC53DD"/>
    <w:rsid w:val="421F6DE1"/>
    <w:rsid w:val="4262627F"/>
    <w:rsid w:val="43890D41"/>
    <w:rsid w:val="443E368C"/>
    <w:rsid w:val="44E73E09"/>
    <w:rsid w:val="452A1A9B"/>
    <w:rsid w:val="4550569A"/>
    <w:rsid w:val="4557299B"/>
    <w:rsid w:val="45E31208"/>
    <w:rsid w:val="46246226"/>
    <w:rsid w:val="465C1B79"/>
    <w:rsid w:val="46BD7176"/>
    <w:rsid w:val="47D22591"/>
    <w:rsid w:val="482E43AD"/>
    <w:rsid w:val="48337594"/>
    <w:rsid w:val="485C5EB3"/>
    <w:rsid w:val="48987D75"/>
    <w:rsid w:val="489D45B7"/>
    <w:rsid w:val="49184B37"/>
    <w:rsid w:val="49492F43"/>
    <w:rsid w:val="49521DF7"/>
    <w:rsid w:val="4955275C"/>
    <w:rsid w:val="495F4514"/>
    <w:rsid w:val="49A7634D"/>
    <w:rsid w:val="49E5605D"/>
    <w:rsid w:val="4C3B2418"/>
    <w:rsid w:val="4C516082"/>
    <w:rsid w:val="4C746529"/>
    <w:rsid w:val="4C765E2A"/>
    <w:rsid w:val="4CAC0017"/>
    <w:rsid w:val="4D0553D3"/>
    <w:rsid w:val="4D2E2E4A"/>
    <w:rsid w:val="4D704AAA"/>
    <w:rsid w:val="4D761E2D"/>
    <w:rsid w:val="4E4F1C65"/>
    <w:rsid w:val="4EDE6CC8"/>
    <w:rsid w:val="4F7B314B"/>
    <w:rsid w:val="4F892E3D"/>
    <w:rsid w:val="504E71E2"/>
    <w:rsid w:val="537B019D"/>
    <w:rsid w:val="540B4436"/>
    <w:rsid w:val="542E7473"/>
    <w:rsid w:val="5595115F"/>
    <w:rsid w:val="5600663F"/>
    <w:rsid w:val="56477FE6"/>
    <w:rsid w:val="57CC2569"/>
    <w:rsid w:val="588506A3"/>
    <w:rsid w:val="589626CD"/>
    <w:rsid w:val="58DA07EF"/>
    <w:rsid w:val="597B040F"/>
    <w:rsid w:val="5A4E37FA"/>
    <w:rsid w:val="5ABD3092"/>
    <w:rsid w:val="5B14602E"/>
    <w:rsid w:val="5BF92A30"/>
    <w:rsid w:val="5C0D41AF"/>
    <w:rsid w:val="5C546E9A"/>
    <w:rsid w:val="5C691DEB"/>
    <w:rsid w:val="5E70333D"/>
    <w:rsid w:val="5E7DC5BA"/>
    <w:rsid w:val="5F7B6932"/>
    <w:rsid w:val="5FAD64AF"/>
    <w:rsid w:val="5FB72275"/>
    <w:rsid w:val="60623F68"/>
    <w:rsid w:val="60BF6988"/>
    <w:rsid w:val="61155B79"/>
    <w:rsid w:val="623B56C7"/>
    <w:rsid w:val="63273E9D"/>
    <w:rsid w:val="634B27D5"/>
    <w:rsid w:val="634E2D02"/>
    <w:rsid w:val="63755EBC"/>
    <w:rsid w:val="64C058A1"/>
    <w:rsid w:val="64D53A8A"/>
    <w:rsid w:val="651B6EFC"/>
    <w:rsid w:val="65227A9A"/>
    <w:rsid w:val="6620600F"/>
    <w:rsid w:val="669075D4"/>
    <w:rsid w:val="67436F6C"/>
    <w:rsid w:val="699F6ED5"/>
    <w:rsid w:val="6C9C6D62"/>
    <w:rsid w:val="6D2647CA"/>
    <w:rsid w:val="6D2C5EC2"/>
    <w:rsid w:val="6D320F5D"/>
    <w:rsid w:val="6DE664C1"/>
    <w:rsid w:val="6DF40E20"/>
    <w:rsid w:val="6E295781"/>
    <w:rsid w:val="6E7B0558"/>
    <w:rsid w:val="6E8B3497"/>
    <w:rsid w:val="6E9F10CE"/>
    <w:rsid w:val="6EAD16FA"/>
    <w:rsid w:val="6FA30482"/>
    <w:rsid w:val="6FA85BD8"/>
    <w:rsid w:val="6FDA2094"/>
    <w:rsid w:val="70257DA9"/>
    <w:rsid w:val="7105363A"/>
    <w:rsid w:val="73C93F4D"/>
    <w:rsid w:val="742F175D"/>
    <w:rsid w:val="74406ECA"/>
    <w:rsid w:val="74C96B62"/>
    <w:rsid w:val="74D06850"/>
    <w:rsid w:val="75800C00"/>
    <w:rsid w:val="759C6025"/>
    <w:rsid w:val="76542753"/>
    <w:rsid w:val="76FE429E"/>
    <w:rsid w:val="770B3462"/>
    <w:rsid w:val="773E6C6A"/>
    <w:rsid w:val="77A25449"/>
    <w:rsid w:val="78D36201"/>
    <w:rsid w:val="7B940587"/>
    <w:rsid w:val="7BC6204D"/>
    <w:rsid w:val="7C684EB3"/>
    <w:rsid w:val="7CEF44B0"/>
    <w:rsid w:val="7DBB6AF4"/>
    <w:rsid w:val="7EC860DC"/>
    <w:rsid w:val="7F1E7E80"/>
    <w:rsid w:val="7F466652"/>
    <w:rsid w:val="7FD5432D"/>
    <w:rsid w:val="D3CE161D"/>
    <w:rsid w:val="DFBFC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link w:val="32"/>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9">
    <w:name w:val="heading 2"/>
    <w:basedOn w:val="1"/>
    <w:next w:val="1"/>
    <w:qFormat/>
    <w:uiPriority w:val="9"/>
    <w:pPr>
      <w:keepNext/>
      <w:keepLines/>
      <w:autoSpaceDE w:val="0"/>
      <w:autoSpaceDN w:val="0"/>
      <w:adjustRightInd w:val="0"/>
      <w:spacing w:before="120" w:line="300" w:lineRule="auto"/>
      <w:jc w:val="left"/>
      <w:outlineLvl w:val="1"/>
    </w:pPr>
    <w:rPr>
      <w:rFonts w:ascii="Cambria" w:hAnsi="Cambria"/>
      <w:sz w:val="28"/>
    </w:rPr>
  </w:style>
  <w:style w:type="paragraph" w:styleId="10">
    <w:name w:val="heading 3"/>
    <w:basedOn w:val="1"/>
    <w:next w:val="1"/>
    <w:qFormat/>
    <w:uiPriority w:val="9"/>
    <w:pPr>
      <w:keepNext/>
      <w:keepLines/>
      <w:autoSpaceDE w:val="0"/>
      <w:autoSpaceDN w:val="0"/>
      <w:adjustRightInd w:val="0"/>
      <w:spacing w:before="360" w:after="120"/>
      <w:jc w:val="left"/>
      <w:outlineLvl w:val="2"/>
    </w:pPr>
    <w:rPr>
      <w:rFonts w:hint="eastAsia" w:ascii="宋体" w:hAnsi="宋体"/>
      <w:kern w:val="0"/>
      <w:szCs w:val="20"/>
      <w:lang w:val="zh-CN"/>
    </w:rPr>
  </w:style>
  <w:style w:type="paragraph" w:styleId="11">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spacing w:after="120" w:line="240" w:lineRule="auto"/>
      <w:ind w:left="420" w:leftChars="200" w:firstLine="420" w:firstLineChars="200"/>
    </w:pPr>
    <w:rPr>
      <w:sz w:val="21"/>
      <w:szCs w:val="20"/>
    </w:r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ind w:firstLine="420" w:firstLineChars="100"/>
    </w:pPr>
    <w:rPr>
      <w:lang w:val="zh-CN"/>
    </w:rPr>
  </w:style>
  <w:style w:type="paragraph" w:styleId="6">
    <w:name w:val="Body Text"/>
    <w:basedOn w:val="1"/>
    <w:next w:val="7"/>
    <w:link w:val="47"/>
    <w:unhideWhenUsed/>
    <w:qFormat/>
    <w:uiPriority w:val="0"/>
    <w:pPr>
      <w:spacing w:after="120"/>
    </w:pPr>
  </w:style>
  <w:style w:type="paragraph" w:styleId="7">
    <w:name w:val="Body Text 2"/>
    <w:basedOn w:val="1"/>
    <w:semiHidden/>
    <w:unhideWhenUsed/>
    <w:qFormat/>
    <w:uiPriority w:val="99"/>
    <w:pPr>
      <w:spacing w:after="120" w:line="480" w:lineRule="auto"/>
    </w:pPr>
  </w:style>
  <w:style w:type="paragraph" w:styleId="12">
    <w:name w:val="Normal Indent"/>
    <w:basedOn w:val="1"/>
    <w:link w:val="46"/>
    <w:qFormat/>
    <w:uiPriority w:val="99"/>
    <w:pPr>
      <w:autoSpaceDE w:val="0"/>
      <w:autoSpaceDN w:val="0"/>
      <w:adjustRightInd w:val="0"/>
      <w:ind w:firstLine="420"/>
      <w:jc w:val="left"/>
    </w:pPr>
    <w:rPr>
      <w:rFonts w:ascii="宋体"/>
      <w:kern w:val="0"/>
      <w:sz w:val="24"/>
      <w:szCs w:val="20"/>
      <w:lang w:val="zh-CN"/>
    </w:rPr>
  </w:style>
  <w:style w:type="paragraph" w:styleId="13">
    <w:name w:val="annotation text"/>
    <w:basedOn w:val="1"/>
    <w:link w:val="41"/>
    <w:qFormat/>
    <w:uiPriority w:val="0"/>
    <w:pPr>
      <w:jc w:val="left"/>
    </w:pPr>
  </w:style>
  <w:style w:type="paragraph" w:styleId="14">
    <w:name w:val="toc 5"/>
    <w:basedOn w:val="1"/>
    <w:next w:val="1"/>
    <w:semiHidden/>
    <w:unhideWhenUsed/>
    <w:qFormat/>
    <w:uiPriority w:val="39"/>
    <w:pPr>
      <w:ind w:left="1680" w:leftChars="800"/>
    </w:pPr>
  </w:style>
  <w:style w:type="paragraph" w:styleId="15">
    <w:name w:val="toc 3"/>
    <w:basedOn w:val="1"/>
    <w:next w:val="1"/>
    <w:qFormat/>
    <w:uiPriority w:val="39"/>
    <w:pPr>
      <w:ind w:left="420"/>
      <w:jc w:val="left"/>
    </w:pPr>
    <w:rPr>
      <w:rFonts w:asciiTheme="minorHAnsi" w:hAnsiTheme="minorHAnsi"/>
      <w:i/>
      <w:iCs/>
      <w:szCs w:val="20"/>
    </w:rPr>
  </w:style>
  <w:style w:type="paragraph" w:styleId="16">
    <w:name w:val="Plain Text"/>
    <w:basedOn w:val="1"/>
    <w:qFormat/>
    <w:uiPriority w:val="0"/>
    <w:rPr>
      <w:rFonts w:ascii="宋体" w:hAnsi="Courier New"/>
      <w:szCs w:val="20"/>
    </w:rPr>
  </w:style>
  <w:style w:type="paragraph" w:styleId="17">
    <w:name w:val="Balloon Text"/>
    <w:basedOn w:val="1"/>
    <w:link w:val="37"/>
    <w:qFormat/>
    <w:uiPriority w:val="0"/>
    <w:rPr>
      <w:sz w:val="18"/>
      <w:szCs w:val="18"/>
    </w:rPr>
  </w:style>
  <w:style w:type="paragraph" w:styleId="1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heme="minorHAnsi" w:hAnsiTheme="minorHAnsi"/>
      <w:b/>
      <w:bCs/>
      <w:caps/>
      <w:szCs w:val="20"/>
    </w:rPr>
  </w:style>
  <w:style w:type="paragraph" w:styleId="21">
    <w:name w:val="toc 2"/>
    <w:basedOn w:val="1"/>
    <w:next w:val="1"/>
    <w:qFormat/>
    <w:uiPriority w:val="39"/>
    <w:pPr>
      <w:ind w:left="210"/>
      <w:jc w:val="left"/>
    </w:pPr>
    <w:rPr>
      <w:rFonts w:asciiTheme="minorHAnsi" w:hAnsiTheme="minorHAnsi"/>
      <w:smallCaps/>
      <w:szCs w:val="20"/>
    </w:rPr>
  </w:style>
  <w:style w:type="paragraph" w:styleId="2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3">
    <w:name w:val="index 1"/>
    <w:basedOn w:val="1"/>
    <w:next w:val="1"/>
    <w:unhideWhenUsed/>
    <w:qFormat/>
    <w:uiPriority w:val="0"/>
  </w:style>
  <w:style w:type="paragraph" w:styleId="24">
    <w:name w:val="annotation subject"/>
    <w:basedOn w:val="13"/>
    <w:next w:val="13"/>
    <w:link w:val="42"/>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9"/>
    <w:qFormat/>
    <w:uiPriority w:val="0"/>
    <w:rPr>
      <w:rFonts w:ascii="Times New Roman" w:eastAsia="宋体" w:cs="Times New Roman"/>
      <w:color w:val="000000"/>
      <w:spacing w:val="0"/>
      <w:w w:val="100"/>
      <w:sz w:val="21"/>
      <w:u w:val="none" w:color="000000"/>
      <w:vertAlign w:val="baseline"/>
      <w:lang w:val="en-US" w:eastAsia="zh-CN"/>
    </w:rPr>
  </w:style>
  <w:style w:type="character" w:customStyle="1" w:styleId="29">
    <w:name w:val="默认段落字体1"/>
    <w:qFormat/>
    <w:uiPriority w:val="0"/>
    <w:rPr>
      <w:rFonts w:ascii="Times New Roman" w:eastAsia="宋体"/>
      <w:color w:val="000000"/>
      <w:spacing w:val="0"/>
      <w:w w:val="100"/>
      <w:sz w:val="21"/>
      <w:u w:val="none" w:color="000000"/>
      <w:vertAlign w:val="baseline"/>
      <w:lang w:val="en-US" w:eastAsia="zh-CN"/>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qFormat/>
    <w:uiPriority w:val="0"/>
    <w:rPr>
      <w:sz w:val="21"/>
      <w:szCs w:val="21"/>
    </w:rPr>
  </w:style>
  <w:style w:type="character" w:customStyle="1" w:styleId="32">
    <w:name w:val="标题 1 Char"/>
    <w:basedOn w:val="27"/>
    <w:link w:val="8"/>
    <w:qFormat/>
    <w:uiPriority w:val="99"/>
    <w:rPr>
      <w:b/>
      <w:bCs/>
      <w:kern w:val="44"/>
      <w:sz w:val="28"/>
      <w:szCs w:val="44"/>
      <w:lang w:val="zh-CN"/>
    </w:rPr>
  </w:style>
  <w:style w:type="paragraph" w:customStyle="1" w:styleId="3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21"/>
    <w:basedOn w:val="27"/>
    <w:qFormat/>
    <w:uiPriority w:val="0"/>
    <w:rPr>
      <w:rFonts w:hint="eastAsia" w:ascii="微软雅黑" w:hAnsi="微软雅黑" w:eastAsia="微软雅黑" w:cs="微软雅黑"/>
      <w:color w:val="000000"/>
      <w:sz w:val="22"/>
      <w:szCs w:val="22"/>
      <w:u w:val="none"/>
    </w:rPr>
  </w:style>
  <w:style w:type="character" w:customStyle="1" w:styleId="35">
    <w:name w:val="font101"/>
    <w:basedOn w:val="27"/>
    <w:qFormat/>
    <w:uiPriority w:val="0"/>
    <w:rPr>
      <w:rFonts w:ascii="Arial" w:hAnsi="Arial" w:cs="Arial"/>
      <w:color w:val="000000"/>
      <w:sz w:val="22"/>
      <w:szCs w:val="22"/>
      <w:u w:val="none"/>
    </w:rPr>
  </w:style>
  <w:style w:type="paragraph" w:customStyle="1" w:styleId="36">
    <w:name w:val="p0"/>
    <w:basedOn w:val="1"/>
    <w:qFormat/>
    <w:uiPriority w:val="0"/>
    <w:pPr>
      <w:widowControl/>
    </w:pPr>
    <w:rPr>
      <w:kern w:val="0"/>
      <w:szCs w:val="20"/>
    </w:rPr>
  </w:style>
  <w:style w:type="character" w:customStyle="1" w:styleId="37">
    <w:name w:val="批注框文本 Char"/>
    <w:basedOn w:val="27"/>
    <w:link w:val="17"/>
    <w:qFormat/>
    <w:uiPriority w:val="0"/>
    <w:rPr>
      <w:rFonts w:ascii="Calibri" w:hAnsi="Calibri" w:eastAsia="宋体" w:cs="Times New Roman"/>
      <w:kern w:val="2"/>
      <w:sz w:val="18"/>
      <w:szCs w:val="18"/>
    </w:rPr>
  </w:style>
  <w:style w:type="character" w:customStyle="1" w:styleId="38">
    <w:name w:val="页眉 Char"/>
    <w:basedOn w:val="27"/>
    <w:link w:val="19"/>
    <w:qFormat/>
    <w:uiPriority w:val="0"/>
    <w:rPr>
      <w:rFonts w:ascii="Calibri" w:hAnsi="Calibri" w:eastAsia="宋体" w:cs="Times New Roman"/>
      <w:kern w:val="2"/>
      <w:sz w:val="18"/>
      <w:szCs w:val="18"/>
    </w:rPr>
  </w:style>
  <w:style w:type="paragraph" w:styleId="39">
    <w:name w:val="List Paragraph"/>
    <w:basedOn w:val="1"/>
    <w:qFormat/>
    <w:uiPriority w:val="34"/>
    <w:pPr>
      <w:ind w:firstLine="420" w:firstLineChars="200"/>
    </w:pPr>
  </w:style>
  <w:style w:type="character" w:customStyle="1" w:styleId="40">
    <w:name w:val="纯文本 Char"/>
    <w:basedOn w:val="27"/>
    <w:qFormat/>
    <w:uiPriority w:val="0"/>
    <w:rPr>
      <w:rFonts w:ascii="宋体" w:hAnsi="Courier New" w:eastAsia="宋体" w:cs="Courier New"/>
      <w:szCs w:val="21"/>
    </w:rPr>
  </w:style>
  <w:style w:type="character" w:customStyle="1" w:styleId="41">
    <w:name w:val="批注文字 Char"/>
    <w:basedOn w:val="27"/>
    <w:link w:val="13"/>
    <w:qFormat/>
    <w:uiPriority w:val="0"/>
    <w:rPr>
      <w:rFonts w:ascii="Calibri" w:hAnsi="Calibri"/>
      <w:kern w:val="2"/>
      <w:sz w:val="21"/>
      <w:szCs w:val="24"/>
    </w:rPr>
  </w:style>
  <w:style w:type="character" w:customStyle="1" w:styleId="42">
    <w:name w:val="批注主题 Char"/>
    <w:basedOn w:val="41"/>
    <w:link w:val="24"/>
    <w:qFormat/>
    <w:uiPriority w:val="0"/>
    <w:rPr>
      <w:rFonts w:ascii="Calibri" w:hAnsi="Calibri"/>
      <w:b/>
      <w:bCs/>
      <w:kern w:val="2"/>
      <w:sz w:val="21"/>
      <w:szCs w:val="24"/>
    </w:rPr>
  </w:style>
  <w:style w:type="paragraph" w:customStyle="1" w:styleId="43">
    <w:name w:val="修订1"/>
    <w:hidden/>
    <w:semiHidden/>
    <w:qFormat/>
    <w:uiPriority w:val="99"/>
    <w:rPr>
      <w:rFonts w:ascii="Calibri" w:hAnsi="Calibri" w:eastAsia="宋体" w:cs="Times New Roman"/>
      <w:kern w:val="2"/>
      <w:sz w:val="21"/>
      <w:szCs w:val="24"/>
      <w:lang w:val="en-US" w:eastAsia="zh-CN" w:bidi="ar-SA"/>
    </w:rPr>
  </w:style>
  <w:style w:type="paragraph" w:customStyle="1" w:styleId="44">
    <w:name w:val="总署正文"/>
    <w:basedOn w:val="1"/>
    <w:qFormat/>
    <w:uiPriority w:val="0"/>
    <w:pPr>
      <w:spacing w:after="156" w:line="360" w:lineRule="auto"/>
      <w:ind w:firstLine="480" w:firstLineChars="200"/>
    </w:pPr>
    <w:rPr>
      <w:rFonts w:ascii="宋体" w:hAnsi="宋体" w:cs="宋体"/>
      <w:szCs w:val="20"/>
    </w:rPr>
  </w:style>
  <w:style w:type="paragraph" w:customStyle="1" w:styleId="45">
    <w:name w:val="_Style 8"/>
    <w:basedOn w:val="1"/>
    <w:next w:val="39"/>
    <w:qFormat/>
    <w:uiPriority w:val="99"/>
    <w:pPr>
      <w:ind w:firstLine="420" w:firstLineChars="200"/>
    </w:pPr>
    <w:rPr>
      <w:szCs w:val="21"/>
    </w:rPr>
  </w:style>
  <w:style w:type="character" w:customStyle="1" w:styleId="46">
    <w:name w:val="正文缩进 Char"/>
    <w:link w:val="12"/>
    <w:qFormat/>
    <w:uiPriority w:val="99"/>
    <w:rPr>
      <w:rFonts w:ascii="宋体" w:hAnsi="Calibri"/>
      <w:sz w:val="24"/>
      <w:lang w:val="zh-CN"/>
    </w:rPr>
  </w:style>
  <w:style w:type="character" w:customStyle="1" w:styleId="47">
    <w:name w:val="正文文本 Char"/>
    <w:basedOn w:val="27"/>
    <w:link w:val="6"/>
    <w:qFormat/>
    <w:uiPriority w:val="0"/>
    <w:rPr>
      <w:rFonts w:ascii="Calibri" w:hAnsi="Calibri"/>
      <w:kern w:val="2"/>
      <w:sz w:val="21"/>
      <w:szCs w:val="24"/>
    </w:rPr>
  </w:style>
  <w:style w:type="paragraph" w:customStyle="1" w:styleId="48">
    <w:name w:val="正文_3"/>
    <w:next w:val="1"/>
    <w:qFormat/>
    <w:uiPriority w:val="99"/>
    <w:rPr>
      <w:rFonts w:ascii="宋体" w:hAnsi="宋体" w:eastAsia="宋体" w:cs="宋体"/>
      <w:sz w:val="24"/>
      <w:szCs w:val="24"/>
      <w:lang w:val="en-US" w:eastAsia="zh-CN" w:bidi="ar-SA"/>
    </w:rPr>
  </w:style>
  <w:style w:type="paragraph" w:customStyle="1" w:styleId="49">
    <w:name w:val="标准正文"/>
    <w:basedOn w:val="50"/>
    <w:qFormat/>
    <w:uiPriority w:val="99"/>
    <w:pPr>
      <w:ind w:firstLine="454"/>
    </w:pPr>
  </w:style>
  <w:style w:type="paragraph" w:customStyle="1" w:styleId="50">
    <w:name w:val="正文_2"/>
    <w:qFormat/>
    <w:uiPriority w:val="0"/>
    <w:rPr>
      <w:rFonts w:ascii="宋体" w:hAnsi="宋体" w:eastAsia="宋体" w:cs="宋体"/>
      <w:sz w:val="24"/>
      <w:szCs w:val="24"/>
      <w:lang w:val="en-US" w:eastAsia="zh-CN" w:bidi="ar-SA"/>
    </w:rPr>
  </w:style>
  <w:style w:type="paragraph" w:customStyle="1" w:styleId="51">
    <w:name w:val="Í¼±íÕýÎÄ"/>
    <w:basedOn w:val="1"/>
    <w:next w:val="12"/>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28605</Words>
  <Characters>31221</Characters>
  <Lines>279</Lines>
  <Paragraphs>78</Paragraphs>
  <TotalTime>2</TotalTime>
  <ScaleCrop>false</ScaleCrop>
  <LinksUpToDate>false</LinksUpToDate>
  <CharactersWithSpaces>32830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2022-07-20T08:04:00Z</dcterms:created>
  <dc:creator>翩翩起舞</dc:creator>
  <cp:lastModifiedBy>hczb</cp:lastModifiedBy>
  <cp:lastPrinted>2022-09-06T16:33:00Z</cp:lastPrinted>
  <dcterms:modified xsi:type="dcterms:W3CDTF">2022-12-07T04:11:21Z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5C81A33553214F198733222F4BB48EBE</vt:lpwstr>
  </property>
</Properties>
</file>