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cs="宋体"/>
          <w:sz w:val="32"/>
          <w:szCs w:val="32"/>
        </w:rPr>
      </w:pPr>
      <w:bookmarkStart w:id="0" w:name="_Toc35393813"/>
      <w:r>
        <w:rPr>
          <w:rFonts w:hint="eastAsia" w:ascii="宋体" w:hAnsi="宋体" w:cs="宋体"/>
          <w:sz w:val="32"/>
          <w:szCs w:val="32"/>
        </w:rPr>
        <w:t>华北电力大学微通道换热器实验平台</w:t>
      </w:r>
    </w:p>
    <w:p>
      <w:pPr>
        <w:pStyle w:val="7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更正</w:t>
      </w:r>
      <w:bookmarkEnd w:id="0"/>
      <w:r>
        <w:rPr>
          <w:rFonts w:hint="eastAsia" w:ascii="宋体" w:hAnsi="宋体" w:cs="宋体"/>
          <w:sz w:val="32"/>
          <w:szCs w:val="32"/>
          <w:lang w:val="en-US" w:eastAsia="zh-CN"/>
        </w:rPr>
        <w:t>公告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bookmarkStart w:id="1" w:name="_Toc35393814"/>
      <w:bookmarkStart w:id="2" w:name="_Toc28359027"/>
      <w:bookmarkStart w:id="3" w:name="_Toc28359104"/>
      <w:bookmarkStart w:id="4" w:name="_Toc35393645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项目代理编号：HCZB-2022-ZB0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439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原公告的采购项目名称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华北电力大</w:t>
      </w:r>
      <w:bookmarkStart w:id="22" w:name="_GoBack"/>
      <w:bookmarkEnd w:id="22"/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学微通道换热器实验平台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首次公告日期：2022年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日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bookmarkStart w:id="5" w:name="_Toc28359105"/>
      <w:bookmarkStart w:id="6" w:name="_Toc35393815"/>
      <w:bookmarkStart w:id="7" w:name="_Toc28359028"/>
      <w:bookmarkStart w:id="8" w:name="_Toc35393646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  <w:t>二、更正信息</w:t>
      </w:r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更正事项：</w:t>
      </w:r>
      <w:bookmarkStart w:id="9" w:name="_Toc35393800"/>
      <w:bookmarkStart w:id="10" w:name="_Toc35393631"/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招标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公告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更正</w:t>
      </w:r>
    </w:p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更正内容：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获取招标文件时间更正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kern w:val="2"/>
          <w:sz w:val="24"/>
          <w:szCs w:val="24"/>
        </w:rPr>
        <w:t>原内容：</w:t>
      </w:r>
      <w:bookmarkStart w:id="11" w:name="_Hlk107243560"/>
    </w:p>
    <w:bookmarkEnd w:id="1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color w:val="auto"/>
          <w:kern w:val="2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获取招标文件时间：2022年9月8日至2022年9月16日，每天上午09:00至12:00，下午13:00至17:00（北京时间，法定节假日除外）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</w:rPr>
        <w:t xml:space="preserve">现更正为: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FF"/>
          <w:sz w:val="24"/>
          <w:szCs w:val="24"/>
        </w:rPr>
      </w:pPr>
      <w:bookmarkStart w:id="12" w:name="_Toc35393647"/>
      <w:bookmarkStart w:id="13" w:name="_Toc35393816"/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获取招标文件时间：2022年9月8日至2022年9月23日，每天上午09:00至12:00，下午13:00至17:00（北京时间，法定节假日除外）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cs="宋体"/>
          <w:b/>
          <w:bCs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sz w:val="24"/>
          <w:szCs w:val="24"/>
        </w:rPr>
        <w:t>其他内容不变。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i w:val="0"/>
          <w:iCs w:val="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cs="宋体"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sz w:val="24"/>
          <w:szCs w:val="24"/>
        </w:rPr>
        <w:t>更正日期：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2022年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月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日</w:t>
      </w: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其他补充事宜</w:t>
      </w:r>
      <w:bookmarkEnd w:id="12"/>
      <w:bookmarkEnd w:id="13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bookmarkStart w:id="14" w:name="_Toc35393817"/>
      <w:bookmarkStart w:id="15" w:name="_Toc28359029"/>
      <w:bookmarkStart w:id="16" w:name="_Toc35393648"/>
      <w:bookmarkStart w:id="17" w:name="_Toc28359106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</w:t>
      </w: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</w:rPr>
      </w:pP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Cs w:val="0"/>
          <w:sz w:val="24"/>
          <w:szCs w:val="24"/>
        </w:rPr>
        <w:t>、凡对本次公告内容提出询问，请按以下方式联系。</w:t>
      </w:r>
      <w:bookmarkEnd w:id="14"/>
      <w:bookmarkEnd w:id="15"/>
      <w:bookmarkEnd w:id="16"/>
      <w:bookmarkEnd w:id="17"/>
    </w:p>
    <w:p>
      <w:pPr>
        <w:spacing w:line="360" w:lineRule="auto"/>
        <w:ind w:left="420" w:leftChars="114" w:hanging="181" w:hangingChars="75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1、采购人信息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18" w:name="_Toc28359009"/>
      <w:bookmarkStart w:id="19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ind w:left="420" w:leftChars="114" w:hanging="181" w:hangingChars="75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2、采购代理机构信息</w:t>
      </w:r>
      <w:bookmarkEnd w:id="18"/>
      <w:bookmarkEnd w:id="19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20" w:name="_Toc28359087"/>
      <w:bookmarkStart w:id="21" w:name="_Toc28359010"/>
      <w:r>
        <w:rPr>
          <w:rFonts w:hint="eastAsia" w:ascii="宋体" w:hAnsi="宋体"/>
          <w:sz w:val="24"/>
        </w:rPr>
        <w:t>贾东敏、蒲晓芳、姚冲、刘金秀 186-1228-7813/7807</w:t>
      </w:r>
    </w:p>
    <w:p>
      <w:pPr>
        <w:spacing w:line="360" w:lineRule="auto"/>
        <w:ind w:left="420" w:leftChars="114" w:hanging="181" w:hangingChars="75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3、项目联系方式</w:t>
      </w:r>
      <w:bookmarkEnd w:id="20"/>
      <w:bookmarkEnd w:id="21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项目联系人：贾东敏、蒲晓芳、姚冲、刘金秀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80" w:firstLineChars="100"/>
        <w:textAlignment w:val="auto"/>
        <w:rPr>
          <w:rFonts w:ascii="宋体" w:hAnsi="宋体" w:cs="宋体"/>
          <w:bCs/>
          <w:sz w:val="28"/>
          <w:szCs w:val="28"/>
        </w:rPr>
      </w:pPr>
    </w:p>
    <w:p>
      <w:pPr>
        <w:spacing w:line="360" w:lineRule="auto"/>
        <w:ind w:firstLine="240" w:firstLineChars="100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华采招标集团有限公司</w:t>
      </w:r>
    </w:p>
    <w:p>
      <w:pPr>
        <w:wordWrap w:val="0"/>
        <w:spacing w:line="360" w:lineRule="auto"/>
        <w:ind w:firstLine="240" w:firstLineChars="100"/>
        <w:jc w:val="righ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                            2022年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 w:cs="宋体"/>
          <w:bCs/>
          <w:sz w:val="24"/>
          <w:szCs w:val="24"/>
        </w:rPr>
        <w:t xml:space="preserve">日  </w:t>
      </w: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6C3969E6"/>
    <w:rsid w:val="000513A6"/>
    <w:rsid w:val="00201BF8"/>
    <w:rsid w:val="002A0B36"/>
    <w:rsid w:val="002D6573"/>
    <w:rsid w:val="003C5C92"/>
    <w:rsid w:val="0048265D"/>
    <w:rsid w:val="005A38F0"/>
    <w:rsid w:val="00952929"/>
    <w:rsid w:val="00A7203E"/>
    <w:rsid w:val="00BB1216"/>
    <w:rsid w:val="00CC753D"/>
    <w:rsid w:val="00EF136F"/>
    <w:rsid w:val="07DF55C6"/>
    <w:rsid w:val="0B862701"/>
    <w:rsid w:val="11A17E51"/>
    <w:rsid w:val="14C65444"/>
    <w:rsid w:val="158D7220"/>
    <w:rsid w:val="16264BD4"/>
    <w:rsid w:val="18890233"/>
    <w:rsid w:val="189B6CB1"/>
    <w:rsid w:val="1CF85987"/>
    <w:rsid w:val="228679F3"/>
    <w:rsid w:val="23A203FB"/>
    <w:rsid w:val="24F25A1E"/>
    <w:rsid w:val="284E13CC"/>
    <w:rsid w:val="2D43298A"/>
    <w:rsid w:val="334212B2"/>
    <w:rsid w:val="3672317D"/>
    <w:rsid w:val="38EE16E5"/>
    <w:rsid w:val="3DE16B9D"/>
    <w:rsid w:val="42B45032"/>
    <w:rsid w:val="4571738E"/>
    <w:rsid w:val="4728004A"/>
    <w:rsid w:val="4EE52DA7"/>
    <w:rsid w:val="4F484EC4"/>
    <w:rsid w:val="4FE653D5"/>
    <w:rsid w:val="52160F98"/>
    <w:rsid w:val="54DE6EB9"/>
    <w:rsid w:val="58864BBD"/>
    <w:rsid w:val="5A113609"/>
    <w:rsid w:val="5B7025B1"/>
    <w:rsid w:val="607A02F5"/>
    <w:rsid w:val="60E84CE7"/>
    <w:rsid w:val="62E414D3"/>
    <w:rsid w:val="663761A5"/>
    <w:rsid w:val="6C3969E6"/>
    <w:rsid w:val="6CCE21DD"/>
    <w:rsid w:val="6DBC5493"/>
    <w:rsid w:val="75765584"/>
    <w:rsid w:val="764800E1"/>
    <w:rsid w:val="767E704E"/>
    <w:rsid w:val="78930617"/>
    <w:rsid w:val="79DE4E5E"/>
    <w:rsid w:val="7CF44A5C"/>
    <w:rsid w:val="7DB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9">
    <w:name w:val="table of authorities"/>
    <w:basedOn w:val="1"/>
    <w:next w:val="1"/>
    <w:qFormat/>
    <w:uiPriority w:val="99"/>
    <w:pPr>
      <w:spacing w:line="360" w:lineRule="auto"/>
      <w:ind w:left="420" w:leftChars="200" w:firstLine="640"/>
    </w:pPr>
    <w:rPr>
      <w:rFonts w:ascii="宋体" w:hAnsi="宋体"/>
      <w:sz w:val="24"/>
    </w:rPr>
  </w:style>
  <w:style w:type="paragraph" w:styleId="10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39"/>
    <w:pPr>
      <w:tabs>
        <w:tab w:val="right" w:leader="underscore" w:pos="9061"/>
      </w:tabs>
      <w:spacing w:before="120"/>
    </w:pPr>
    <w:rPr>
      <w:rFonts w:ascii="宋体" w:hAnsi="宋体"/>
      <w:bCs/>
      <w:i/>
      <w:color w:val="000000"/>
      <w:kern w:val="44"/>
      <w:sz w:val="24"/>
    </w:r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页眉 字符"/>
    <w:basedOn w:val="15"/>
    <w:link w:val="12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5"/>
    <w:link w:val="11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429</Words>
  <Characters>549</Characters>
  <Lines>5</Lines>
  <Paragraphs>1</Paragraphs>
  <TotalTime>3</TotalTime>
  <ScaleCrop>false</ScaleCrop>
  <LinksUpToDate>false</LinksUpToDate>
  <CharactersWithSpaces>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2020-07-09T06:11:00Z</dcterms:created>
  <dc:creator>海上有个伦</dc:creator>
  <cp:lastModifiedBy>hczb</cp:lastModifiedBy>
  <dcterms:modified xsi:type="dcterms:W3CDTF">2022-09-16T07:00:13Z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035CE375BB434B18BB18959707FD393E</vt:lpwstr>
  </property>
</Properties>
</file>