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b/>
          <w:bCs/>
          <w:color w:val="333333"/>
          <w:kern w:val="0"/>
          <w:szCs w:val="21"/>
        </w:rPr>
        <w:t>教育部关于印发《教育部直属高等学校国有资产管理暂行办法》的通知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教财〔</w:t>
      </w:r>
      <w:r w:rsidRPr="002116B9">
        <w:rPr>
          <w:rFonts w:ascii="Arial" w:eastAsia="宋体" w:hAnsi="Arial" w:cs="Arial"/>
          <w:color w:val="333333"/>
          <w:kern w:val="0"/>
          <w:szCs w:val="21"/>
        </w:rPr>
        <w:t>2012</w:t>
      </w:r>
      <w:r w:rsidRPr="002116B9">
        <w:rPr>
          <w:rFonts w:ascii="Arial" w:eastAsia="宋体" w:hAnsi="Arial" w:cs="Arial"/>
          <w:color w:val="333333"/>
          <w:kern w:val="0"/>
          <w:szCs w:val="21"/>
        </w:rPr>
        <w:t>〕</w:t>
      </w:r>
      <w:r w:rsidRPr="002116B9">
        <w:rPr>
          <w:rFonts w:ascii="Arial" w:eastAsia="宋体" w:hAnsi="Arial" w:cs="Arial"/>
          <w:color w:val="333333"/>
          <w:kern w:val="0"/>
          <w:szCs w:val="21"/>
        </w:rPr>
        <w:t>6</w:t>
      </w:r>
      <w:r w:rsidRPr="002116B9">
        <w:rPr>
          <w:rFonts w:ascii="Arial" w:eastAsia="宋体" w:hAnsi="Arial" w:cs="Arial"/>
          <w:color w:val="333333"/>
          <w:kern w:val="0"/>
          <w:szCs w:val="21"/>
        </w:rPr>
        <w:t>号</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部属各高等学校、事业单位：</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为进一步加强教育部直属高等学校国有资产管理，规范国有资产管理行为，合理配置和有效使用国有资产，防止国有资产流失，确保国有资产安全与完整，根据《事业单位国有资产管理暂行办法》（财政部令第</w:t>
      </w:r>
      <w:r w:rsidRPr="002116B9">
        <w:rPr>
          <w:rFonts w:ascii="Arial" w:eastAsia="宋体" w:hAnsi="Arial" w:cs="Arial"/>
          <w:color w:val="333333"/>
          <w:kern w:val="0"/>
          <w:szCs w:val="21"/>
        </w:rPr>
        <w:t>36</w:t>
      </w:r>
      <w:r w:rsidRPr="002116B9">
        <w:rPr>
          <w:rFonts w:ascii="Arial" w:eastAsia="宋体" w:hAnsi="Arial" w:cs="Arial"/>
          <w:color w:val="333333"/>
          <w:kern w:val="0"/>
          <w:szCs w:val="21"/>
        </w:rPr>
        <w:t>号）、《中央级事业单位国有资产管理暂行办法》（财教〔</w:t>
      </w:r>
      <w:r w:rsidRPr="002116B9">
        <w:rPr>
          <w:rFonts w:ascii="Arial" w:eastAsia="宋体" w:hAnsi="Arial" w:cs="Arial"/>
          <w:color w:val="333333"/>
          <w:kern w:val="0"/>
          <w:szCs w:val="21"/>
        </w:rPr>
        <w:t>2008</w:t>
      </w:r>
      <w:r w:rsidRPr="002116B9">
        <w:rPr>
          <w:rFonts w:ascii="Arial" w:eastAsia="宋体" w:hAnsi="Arial" w:cs="Arial"/>
          <w:color w:val="333333"/>
          <w:kern w:val="0"/>
          <w:szCs w:val="21"/>
        </w:rPr>
        <w:t>〕</w:t>
      </w:r>
      <w:r w:rsidRPr="002116B9">
        <w:rPr>
          <w:rFonts w:ascii="Arial" w:eastAsia="宋体" w:hAnsi="Arial" w:cs="Arial"/>
          <w:color w:val="333333"/>
          <w:kern w:val="0"/>
          <w:szCs w:val="21"/>
        </w:rPr>
        <w:t>13</w:t>
      </w:r>
      <w:r w:rsidRPr="002116B9">
        <w:rPr>
          <w:rFonts w:ascii="Arial" w:eastAsia="宋体" w:hAnsi="Arial" w:cs="Arial"/>
          <w:color w:val="333333"/>
          <w:kern w:val="0"/>
          <w:szCs w:val="21"/>
        </w:rPr>
        <w:t>号）和《关于进一步规范和加强中央级事业单位国有资产管理有关问题的通知》</w:t>
      </w:r>
      <w:r w:rsidRPr="002116B9">
        <w:rPr>
          <w:rFonts w:ascii="Arial" w:eastAsia="宋体" w:hAnsi="Arial" w:cs="Arial"/>
          <w:color w:val="333333"/>
          <w:kern w:val="0"/>
          <w:szCs w:val="21"/>
        </w:rPr>
        <w:t>(</w:t>
      </w:r>
      <w:r w:rsidRPr="002116B9">
        <w:rPr>
          <w:rFonts w:ascii="Arial" w:eastAsia="宋体" w:hAnsi="Arial" w:cs="Arial"/>
          <w:color w:val="333333"/>
          <w:kern w:val="0"/>
          <w:szCs w:val="21"/>
        </w:rPr>
        <w:t>财教〔</w:t>
      </w:r>
      <w:r w:rsidRPr="002116B9">
        <w:rPr>
          <w:rFonts w:ascii="Arial" w:eastAsia="宋体" w:hAnsi="Arial" w:cs="Arial"/>
          <w:color w:val="333333"/>
          <w:kern w:val="0"/>
          <w:szCs w:val="21"/>
        </w:rPr>
        <w:t>2010</w:t>
      </w:r>
      <w:r w:rsidRPr="002116B9">
        <w:rPr>
          <w:rFonts w:ascii="Arial" w:eastAsia="宋体" w:hAnsi="Arial" w:cs="Arial"/>
          <w:color w:val="333333"/>
          <w:kern w:val="0"/>
          <w:szCs w:val="21"/>
        </w:rPr>
        <w:t>〕</w:t>
      </w:r>
      <w:r w:rsidRPr="002116B9">
        <w:rPr>
          <w:rFonts w:ascii="Arial" w:eastAsia="宋体" w:hAnsi="Arial" w:cs="Arial"/>
          <w:color w:val="333333"/>
          <w:kern w:val="0"/>
          <w:szCs w:val="21"/>
        </w:rPr>
        <w:t>200</w:t>
      </w:r>
      <w:r w:rsidRPr="002116B9">
        <w:rPr>
          <w:rFonts w:ascii="Arial" w:eastAsia="宋体" w:hAnsi="Arial" w:cs="Arial"/>
          <w:color w:val="333333"/>
          <w:kern w:val="0"/>
          <w:szCs w:val="21"/>
        </w:rPr>
        <w:t>号）等有关规定，教育部制定了《教育部直属高等学校国有资产管理暂行办法》，并经财政部审定。现印发给你们，请遵照执行。</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附件：教育部直属高等学校国有资产管理暂行办法</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教育部</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2012</w:t>
      </w:r>
      <w:r w:rsidRPr="002116B9">
        <w:rPr>
          <w:rFonts w:ascii="Arial" w:eastAsia="宋体" w:hAnsi="Arial" w:cs="Arial"/>
          <w:color w:val="333333"/>
          <w:kern w:val="0"/>
          <w:szCs w:val="21"/>
        </w:rPr>
        <w:t>年</w:t>
      </w:r>
      <w:r w:rsidRPr="002116B9">
        <w:rPr>
          <w:rFonts w:ascii="Arial" w:eastAsia="宋体" w:hAnsi="Arial" w:cs="Arial"/>
          <w:color w:val="333333"/>
          <w:kern w:val="0"/>
          <w:szCs w:val="21"/>
        </w:rPr>
        <w:t>11</w:t>
      </w:r>
      <w:r w:rsidRPr="002116B9">
        <w:rPr>
          <w:rFonts w:ascii="Arial" w:eastAsia="宋体" w:hAnsi="Arial" w:cs="Arial"/>
          <w:color w:val="333333"/>
          <w:kern w:val="0"/>
          <w:szCs w:val="21"/>
        </w:rPr>
        <w:t>月</w:t>
      </w:r>
      <w:r w:rsidRPr="002116B9">
        <w:rPr>
          <w:rFonts w:ascii="Arial" w:eastAsia="宋体" w:hAnsi="Arial" w:cs="Arial"/>
          <w:color w:val="333333"/>
          <w:kern w:val="0"/>
          <w:szCs w:val="21"/>
        </w:rPr>
        <w:t>21</w:t>
      </w:r>
      <w:r w:rsidRPr="002116B9">
        <w:rPr>
          <w:rFonts w:ascii="Arial" w:eastAsia="宋体" w:hAnsi="Arial" w:cs="Arial"/>
          <w:color w:val="333333"/>
          <w:kern w:val="0"/>
          <w:szCs w:val="21"/>
        </w:rPr>
        <w:t>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教育部直属高等学校国有资产管理暂行办法</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0" w:name="2"/>
      <w:bookmarkStart w:id="1" w:name="sub10007831_2"/>
      <w:bookmarkStart w:id="2" w:name="第一章_总_则"/>
      <w:bookmarkEnd w:id="0"/>
      <w:bookmarkEnd w:id="1"/>
      <w:bookmarkEnd w:id="2"/>
      <w:r w:rsidRPr="002116B9">
        <w:rPr>
          <w:rFonts w:ascii="微软雅黑" w:eastAsia="微软雅黑" w:hAnsi="微软雅黑" w:cs="宋体" w:hint="eastAsia"/>
          <w:color w:val="FFFFFF"/>
          <w:kern w:val="0"/>
          <w:sz w:val="24"/>
        </w:rPr>
        <w:t>2</w:t>
      </w:r>
      <w:r w:rsidRPr="002116B9">
        <w:rPr>
          <w:rFonts w:ascii="微软雅黑" w:eastAsia="微软雅黑" w:hAnsi="微软雅黑" w:cs="宋体" w:hint="eastAsia"/>
          <w:color w:val="000000"/>
          <w:kern w:val="0"/>
          <w:sz w:val="36"/>
          <w:szCs w:val="36"/>
        </w:rPr>
        <w:t>第一章　总 则</w:t>
      </w:r>
      <w:hyperlink r:id="rId4"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第一条　为加强教育部直属高等学校（以下简称高校）国有资产管理，规范国有资产管理行为，合理配置和有效使用国有资产，防止国有资产流失，确保国有资产安全与完整，保障和促进高校各项事业发展，根据财政部《</w:t>
      </w:r>
      <w:hyperlink r:id="rId5" w:tgtFrame="_blank" w:history="1">
        <w:r w:rsidRPr="002116B9">
          <w:rPr>
            <w:rFonts w:ascii="Arial" w:eastAsia="宋体" w:hAnsi="Arial" w:cs="Arial"/>
            <w:color w:val="136EC2"/>
            <w:kern w:val="0"/>
          </w:rPr>
          <w:t>事业单位国有资产管理暂行办法</w:t>
        </w:r>
      </w:hyperlink>
      <w:r w:rsidRPr="002116B9">
        <w:rPr>
          <w:rFonts w:ascii="Arial" w:eastAsia="宋体" w:hAnsi="Arial" w:cs="Arial"/>
          <w:color w:val="333333"/>
          <w:kern w:val="0"/>
          <w:szCs w:val="21"/>
        </w:rPr>
        <w:t>》（财政部令第</w:t>
      </w:r>
      <w:r w:rsidRPr="002116B9">
        <w:rPr>
          <w:rFonts w:ascii="Arial" w:eastAsia="宋体" w:hAnsi="Arial" w:cs="Arial"/>
          <w:color w:val="333333"/>
          <w:kern w:val="0"/>
          <w:szCs w:val="21"/>
        </w:rPr>
        <w:t>36</w:t>
      </w:r>
      <w:r w:rsidRPr="002116B9">
        <w:rPr>
          <w:rFonts w:ascii="Arial" w:eastAsia="宋体" w:hAnsi="Arial" w:cs="Arial"/>
          <w:color w:val="333333"/>
          <w:kern w:val="0"/>
          <w:szCs w:val="21"/>
        </w:rPr>
        <w:t>号）和《</w:t>
      </w:r>
      <w:hyperlink r:id="rId6" w:tgtFrame="_blank" w:history="1">
        <w:r w:rsidRPr="002116B9">
          <w:rPr>
            <w:rFonts w:ascii="Arial" w:eastAsia="宋体" w:hAnsi="Arial" w:cs="Arial"/>
            <w:color w:val="136EC2"/>
            <w:kern w:val="0"/>
          </w:rPr>
          <w:t>中央级事业单位国有资产管理暂行办法</w:t>
        </w:r>
      </w:hyperlink>
      <w:r w:rsidRPr="002116B9">
        <w:rPr>
          <w:rFonts w:ascii="Arial" w:eastAsia="宋体" w:hAnsi="Arial" w:cs="Arial"/>
          <w:color w:val="333333"/>
          <w:kern w:val="0"/>
          <w:szCs w:val="21"/>
        </w:rPr>
        <w:t>》（财教〔</w:t>
      </w:r>
      <w:r w:rsidRPr="002116B9">
        <w:rPr>
          <w:rFonts w:ascii="Arial" w:eastAsia="宋体" w:hAnsi="Arial" w:cs="Arial"/>
          <w:color w:val="333333"/>
          <w:kern w:val="0"/>
          <w:szCs w:val="21"/>
        </w:rPr>
        <w:t>2008</w:t>
      </w:r>
      <w:r w:rsidRPr="002116B9">
        <w:rPr>
          <w:rFonts w:ascii="Arial" w:eastAsia="宋体" w:hAnsi="Arial" w:cs="Arial"/>
          <w:color w:val="333333"/>
          <w:kern w:val="0"/>
          <w:szCs w:val="21"/>
        </w:rPr>
        <w:t>〕</w:t>
      </w:r>
      <w:r w:rsidRPr="002116B9">
        <w:rPr>
          <w:rFonts w:ascii="Arial" w:eastAsia="宋体" w:hAnsi="Arial" w:cs="Arial"/>
          <w:color w:val="333333"/>
          <w:kern w:val="0"/>
          <w:szCs w:val="21"/>
        </w:rPr>
        <w:t>13</w:t>
      </w:r>
      <w:r w:rsidRPr="002116B9">
        <w:rPr>
          <w:rFonts w:ascii="Arial" w:eastAsia="宋体" w:hAnsi="Arial" w:cs="Arial"/>
          <w:color w:val="333333"/>
          <w:kern w:val="0"/>
          <w:szCs w:val="21"/>
        </w:rPr>
        <w:t>号）等有关规定，制定本办法。</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第二条　本办法适用于教育部直属高等学校。</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第三条　本办法所称国有资产，是指高校占有、使用的，依法确认为国家所有，能以货币计量的各种经济资源的总称。</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国有资产包括用国家财政资金形成的资产、国家无偿调拨给高校的资产、按照国家政策规定运用国有资产组织收入形成的资产、接受捐赠等经法律确认为国家所有的其他资产，其表现形式为流动资产、固定资产、在建工程、无形资产和对外投资等。</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第四条　高校国有资产管理活动，应当坚持以下原则：</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（一）资产管理与预算管理相结合的原则；</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（二）资产管理与财务管理、实物管理与价值管理相结合的原则；</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（三）安全完整与注重绩效相结合的原则。</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3" w:name="3"/>
      <w:bookmarkStart w:id="4" w:name="sub10007831_3"/>
      <w:bookmarkStart w:id="5" w:name="第二章_管理机构及其职责"/>
      <w:bookmarkEnd w:id="3"/>
      <w:bookmarkEnd w:id="4"/>
      <w:bookmarkEnd w:id="5"/>
      <w:r w:rsidRPr="002116B9">
        <w:rPr>
          <w:rFonts w:ascii="微软雅黑" w:eastAsia="微软雅黑" w:hAnsi="微软雅黑" w:cs="宋体" w:hint="eastAsia"/>
          <w:color w:val="FFFFFF"/>
          <w:kern w:val="0"/>
          <w:sz w:val="24"/>
        </w:rPr>
        <w:t>3</w:t>
      </w:r>
      <w:r w:rsidRPr="002116B9">
        <w:rPr>
          <w:rFonts w:ascii="微软雅黑" w:eastAsia="微软雅黑" w:hAnsi="微软雅黑" w:cs="宋体" w:hint="eastAsia"/>
          <w:color w:val="000000"/>
          <w:kern w:val="0"/>
          <w:sz w:val="36"/>
          <w:szCs w:val="36"/>
        </w:rPr>
        <w:t>第二章　管理机构及其职责</w:t>
      </w:r>
      <w:hyperlink r:id="rId7"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第五条　高校国有资产实行</w:t>
      </w:r>
      <w:r w:rsidRPr="002116B9">
        <w:rPr>
          <w:rFonts w:ascii="Arial" w:eastAsia="宋体" w:hAnsi="Arial" w:cs="Arial"/>
          <w:color w:val="333333"/>
          <w:kern w:val="0"/>
          <w:szCs w:val="21"/>
        </w:rPr>
        <w:t>“</w:t>
      </w:r>
      <w:r w:rsidRPr="002116B9">
        <w:rPr>
          <w:rFonts w:ascii="Arial" w:eastAsia="宋体" w:hAnsi="Arial" w:cs="Arial"/>
          <w:color w:val="333333"/>
          <w:kern w:val="0"/>
          <w:szCs w:val="21"/>
        </w:rPr>
        <w:t>国家统一所有，财政部综合管理，教育部监督管理，高校具体管理</w:t>
      </w:r>
      <w:r w:rsidRPr="002116B9">
        <w:rPr>
          <w:rFonts w:ascii="Arial" w:eastAsia="宋体" w:hAnsi="Arial" w:cs="Arial"/>
          <w:color w:val="333333"/>
          <w:kern w:val="0"/>
          <w:szCs w:val="21"/>
        </w:rPr>
        <w:t>”</w:t>
      </w:r>
      <w:r w:rsidRPr="002116B9">
        <w:rPr>
          <w:rFonts w:ascii="Arial" w:eastAsia="宋体" w:hAnsi="Arial" w:cs="Arial"/>
          <w:color w:val="333333"/>
          <w:kern w:val="0"/>
          <w:szCs w:val="21"/>
        </w:rPr>
        <w:t>的管理体制。</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第六条　教育部负责对高校的国有资产实施监督管理。主要职责是：</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（一）贯彻执行国家有关国有资产管理法律法规和政策。</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（二）根据财政部国有资产管理有关规定，制定高校国有资产管理实施办法，并组织实施和监督检查。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（三）组织高校国有资产清查、登记、统计汇总及日常监督检查工作。</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lastRenderedPageBreak/>
        <w:t>（四）健全高校国有资产管理信息系统，对高校国有资产实施动态管理。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五）按规定权限审核、审批或报备高校有关资产配置、处置以及利用国有资产对外投资、出租、出借等事项；负责高校长期闲置、低效运转和超标准配置资产的调剂工作，优化高校国有资产配置，推动高校国有资产共享、共用。</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（六）按规定权限审核、审批或报备高校出资企业改制上市、产权转让、资产重组等国有资产管理事项；组织编报高校出资企业国有资本经营预算建议草案，并督促高校按规定缴纳国有资本收益。</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（七）组织实施高校国有资产管理的绩效考核，推进资产共享共用和公共平台建设工作。</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第七条　高校应建立</w:t>
      </w:r>
      <w:r w:rsidRPr="002116B9">
        <w:rPr>
          <w:rFonts w:ascii="Arial" w:eastAsia="宋体" w:hAnsi="Arial" w:cs="Arial"/>
          <w:color w:val="333333"/>
          <w:kern w:val="0"/>
          <w:szCs w:val="21"/>
        </w:rPr>
        <w:t>“</w:t>
      </w:r>
      <w:r w:rsidRPr="002116B9">
        <w:rPr>
          <w:rFonts w:ascii="Arial" w:eastAsia="宋体" w:hAnsi="Arial" w:cs="Arial"/>
          <w:color w:val="333333"/>
          <w:kern w:val="0"/>
          <w:szCs w:val="21"/>
        </w:rPr>
        <w:t>统一领导、归口管理、分级负责、责任到人</w:t>
      </w:r>
      <w:r w:rsidRPr="002116B9">
        <w:rPr>
          <w:rFonts w:ascii="Arial" w:eastAsia="宋体" w:hAnsi="Arial" w:cs="Arial"/>
          <w:color w:val="333333"/>
          <w:kern w:val="0"/>
          <w:szCs w:val="21"/>
        </w:rPr>
        <w:t>”</w:t>
      </w:r>
      <w:r w:rsidRPr="002116B9">
        <w:rPr>
          <w:rFonts w:ascii="Arial" w:eastAsia="宋体" w:hAnsi="Arial" w:cs="Arial"/>
          <w:color w:val="333333"/>
          <w:kern w:val="0"/>
          <w:szCs w:val="21"/>
        </w:rPr>
        <w:t>的国有资产管理机制。</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第八条　高校应建立健全国有资产管理机构，履行高校国有资产管理职责。</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第九条　高校负责对本单位占有、使用的国有资产实施具体管理。主要职责是：</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（一）贯彻执行国家有关国有资产管理法律法规和政策。</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（二）根据财政部、教育部国有资产管理有关规定，制定国有资产管理具体办法并组织实施。</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完善资产购置、验收、登记入账、使用维护、绩效考核等日常管理工作，做好资产的账务管理、清查登记、统计报告及日常监督检查工作；负责国有资产信息管理及信息化建设等工作，对国有资产实施动态管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（四）按照规定权限，办理国有资产配置、处置和对外投资、出租、出借等事项的审核、审批或报备手续。</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（五）负责用于对外投资、出租、出借等国有资产的保值增值，承担出资企业国有资产保值增值责任。</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六）负责办理国有资产产权占有、变更及注销登记等相关工作；负责国有资产清查、清产核资、资产评估及资产划转工作；负责出资企业国有资产管理工作，做好出资企业国有资本经营预算和国有资本收益的缴纳工作。</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（七）负责存量资产的有效利用，推动大型仪器、设备等资产的共享、共用和公共平台建设工作，建立国有资产共享共用机制。</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（八）负责国有资产管理体系建设，建立思想素质和业务素质较高的资产管理队伍。</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（九）接受教育部、财政部的监督指导，定期报告国有资产管理工作。</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6" w:name="4"/>
      <w:bookmarkStart w:id="7" w:name="sub10007831_4"/>
      <w:bookmarkStart w:id="8" w:name="第三章_资产配置"/>
      <w:bookmarkEnd w:id="6"/>
      <w:bookmarkEnd w:id="7"/>
      <w:bookmarkEnd w:id="8"/>
      <w:r w:rsidRPr="002116B9">
        <w:rPr>
          <w:rFonts w:ascii="微软雅黑" w:eastAsia="微软雅黑" w:hAnsi="微软雅黑" w:cs="宋体" w:hint="eastAsia"/>
          <w:color w:val="FFFFFF"/>
          <w:kern w:val="0"/>
          <w:sz w:val="24"/>
        </w:rPr>
        <w:t>4</w:t>
      </w:r>
      <w:r w:rsidRPr="002116B9">
        <w:rPr>
          <w:rFonts w:ascii="微软雅黑" w:eastAsia="微软雅黑" w:hAnsi="微软雅黑" w:cs="宋体" w:hint="eastAsia"/>
          <w:color w:val="000000"/>
          <w:kern w:val="0"/>
          <w:sz w:val="36"/>
          <w:szCs w:val="36"/>
        </w:rPr>
        <w:t>第三章　资产配置</w:t>
      </w:r>
      <w:hyperlink r:id="rId8"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第十条　高校国有资产配置是指高校根据事业发展的需要，按照国家有关法律法规和规章制度规定的程序，通过购置、调剂及接受捐赠等方式为本单位配备资产的行为。</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第十一条　高校国有资产配置应当符合以下条件：</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（一）现有资产无法满足高校事业发展的需要；</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（二）难以与其他单位共享、共用相关资产；</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（三）难以通过市场购买服务方式实现，或者采取市场购买服务方式成本过高。</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第十二条　高校国有资产配置应当符合国家规定的配置标准；国家没有规定配置标准的，应当加强论证，从严控制，合理配置。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lastRenderedPageBreak/>
        <w:t>第十三条　高校应当按照财政部、教育部的要求，根据本单位发展需求，以资产存量为依据，对纳入财政部新增资产配置预算范围的资产，分别编制基本支出年度资产购置计划和项目支出年度资产购置计划，并按照财政部批复的年度部门预算组织实施。新增资产配置预算一经批复，除无法预见的临时性或特殊增支事项外，不得调整。确需调整的，应当由高校提出申请，报教育部审核并报财政部审批。没有履行相关程序的，一律不得购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高校购置纳入政府采购范围的资产，应当按照政府采购管理的有关规定执行。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第十四条　高校接受捐赠等方式形成的各类资产属国有资产，由高校依法占有、使用，应及时办理入账手续，加强管理。高校自建资产应及时办理工程竣工验收、竣工财务决算编报以及按照规定办理资产移交，并根据资产的相关凭证或文件及时进行账务处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第十五条　高校对校内长期闲置、低效运转的资产，应进行调剂，提高资产使用效益；对于长期闲置的大型仪器设备，高校应报告教育部，由教育部负责调剂。</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9" w:name="5"/>
      <w:bookmarkStart w:id="10" w:name="sub10007831_5"/>
      <w:bookmarkStart w:id="11" w:name="第四章_资产使用"/>
      <w:bookmarkEnd w:id="9"/>
      <w:bookmarkEnd w:id="10"/>
      <w:bookmarkEnd w:id="11"/>
      <w:r w:rsidRPr="002116B9">
        <w:rPr>
          <w:rFonts w:ascii="微软雅黑" w:eastAsia="微软雅黑" w:hAnsi="微软雅黑" w:cs="宋体" w:hint="eastAsia"/>
          <w:color w:val="FFFFFF"/>
          <w:kern w:val="0"/>
          <w:sz w:val="24"/>
        </w:rPr>
        <w:t>5</w:t>
      </w:r>
      <w:r w:rsidRPr="002116B9">
        <w:rPr>
          <w:rFonts w:ascii="微软雅黑" w:eastAsia="微软雅黑" w:hAnsi="微软雅黑" w:cs="宋体" w:hint="eastAsia"/>
          <w:color w:val="000000"/>
          <w:kern w:val="0"/>
          <w:sz w:val="36"/>
          <w:szCs w:val="36"/>
        </w:rPr>
        <w:t>第四章　资产使用</w:t>
      </w:r>
      <w:hyperlink r:id="rId9"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第十六条　高校国有资产的使用包括单位自用和对外投资、出租、出借等方式。高校国有资产使用应首先保证高等教育事业发展的需要。</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第十七条　高校应当建立健全国有资产购置、验收、入账、保管、领用、使用、维护等相互制约的管理制度，加强国有资产日常管理。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第十八条　高校应当坚持安全完整与注重绩效相结合的原则，建立国有资产有偿使用制度，积极推进国有资产整合与共享共用，提高国有资产使用效益。</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第十九条　高校应当对实物资产进行定期清查，完善资产管理账表和相关资料，做到账账、账卡、账实相符；对清查盘点中发现的问题，应当查明原因，并在资产统计信息报告中反映。</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第二十条　高校应当加强对本单位专利权、商标权、著作权、土地使用权、非专利技术、校名校誉、商誉等无形资产的管理，依法保护，合理利用，并按照国家有关规定及时办理入账手续，加强管理。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第二十一条　高校利用国有资产对外投资、出租、出借等事项，应当符合国家有关法律法规的规定，加强可行性论证、法律审核和监管，做好风险控制和跟踪管理，确保国有资产保值增值。</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第二十二条　高校利用国有资产对外投资、出租、出借等事项，按以下规定权限履行审批手续：</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高校利用货币资金对外投资</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万元（人民币，下同）以下的，由高校审批后</w:t>
      </w:r>
      <w:r w:rsidRPr="002116B9">
        <w:rPr>
          <w:rFonts w:ascii="Arial" w:eastAsia="宋体" w:hAnsi="Arial" w:cs="Arial"/>
          <w:color w:val="333333"/>
          <w:kern w:val="0"/>
          <w:szCs w:val="21"/>
        </w:rPr>
        <w:t>10</w:t>
      </w:r>
      <w:r w:rsidRPr="002116B9">
        <w:rPr>
          <w:rFonts w:ascii="Arial" w:eastAsia="宋体" w:hAnsi="Arial" w:cs="Arial"/>
          <w:color w:val="333333"/>
          <w:kern w:val="0"/>
          <w:szCs w:val="21"/>
        </w:rPr>
        <w:t>个工作日内将审批文件及相关资料报教育部备案，教育部审核汇总后报财政部备案；</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万元）至</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万元以下的，由高校审核后报教育部审批，教育部审批后报财政部备案；</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万元）的，由高校审核后报教育部审核，教育部审核后报财政部审批。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高校利用固定资产、无形资产对外投资、出租、出借，单项或批量价值（账面原值，下同）在</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万元以下的，由高校审批后</w:t>
      </w:r>
      <w:r w:rsidRPr="002116B9">
        <w:rPr>
          <w:rFonts w:ascii="Arial" w:eastAsia="宋体" w:hAnsi="Arial" w:cs="Arial"/>
          <w:color w:val="333333"/>
          <w:kern w:val="0"/>
          <w:szCs w:val="21"/>
        </w:rPr>
        <w:t>10</w:t>
      </w:r>
      <w:r w:rsidRPr="002116B9">
        <w:rPr>
          <w:rFonts w:ascii="Arial" w:eastAsia="宋体" w:hAnsi="Arial" w:cs="Arial"/>
          <w:color w:val="333333"/>
          <w:kern w:val="0"/>
          <w:szCs w:val="21"/>
        </w:rPr>
        <w:t>个工作日内将审批文件及相关资料报教育部备案，教育部审核汇总后报财政部备案；单项或批量价值在</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万元）至</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万元以下的，由高校审核后报教育部审批，教育部审批后报财政部备案；单项或批量价</w:t>
      </w:r>
      <w:r w:rsidRPr="002116B9">
        <w:rPr>
          <w:rFonts w:ascii="Arial" w:eastAsia="宋体" w:hAnsi="Arial" w:cs="Arial"/>
          <w:color w:val="333333"/>
          <w:kern w:val="0"/>
          <w:szCs w:val="21"/>
        </w:rPr>
        <w:lastRenderedPageBreak/>
        <w:t>值在</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万元）的，由高校审核后报教育部审核，教育部审核后报财政部审批。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第二十三条　高校向教育部申报国有资产使用事项，应对提交材料的真实性、有效性、准确性负责。</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第二十四条　高校经批准利用非货币性资产进行对外投资，应当聘请具有相应资质的中介机构，对拟投资资产进行评估，资产评估事项按规定履行备案或者核准手续；高校国有资产出租，原则上应采取公开招租的形式确定出租的价格，必要时可采取评审或者资产评估的办法确定出租的价格。高校国有资产出租、出借，期限一般不得超过</w:t>
      </w:r>
      <w:r w:rsidRPr="002116B9">
        <w:rPr>
          <w:rFonts w:ascii="Arial" w:eastAsia="宋体" w:hAnsi="Arial" w:cs="Arial"/>
          <w:color w:val="333333"/>
          <w:kern w:val="0"/>
          <w:szCs w:val="21"/>
        </w:rPr>
        <w:t>5</w:t>
      </w:r>
      <w:r w:rsidRPr="002116B9">
        <w:rPr>
          <w:rFonts w:ascii="Arial" w:eastAsia="宋体" w:hAnsi="Arial" w:cs="Arial"/>
          <w:color w:val="333333"/>
          <w:kern w:val="0"/>
          <w:szCs w:val="21"/>
        </w:rPr>
        <w:t>年。</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第二十五条　高校不得使用财政拨款及其结余进行对外投资；凡有银行贷款的高校，原则上不得新增货币资金投资；高校不得买卖期货、股票；不得购买企业债券、基金和其他任何形式的金融衍生品或进行其他任何形式的金融风险投资；利用国外贷款的高校，不得在国外债务尚未清偿前利用该贷款形成的资产对外投资。国家另有规定的，从其规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第二十六条　高校不得将其占有、使用的国有资产作为抵押物对外抵押或担保，不得为任何单位或个人的经济活动提供担保。国家另有规定的，从其规定。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第二十七条　高校应发挥自身优势，积极鼓励利用科研成果等无形资产实施科技成果转化。按照国家法律法规和有关规定，制定促进科技成果转化实施办法。</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第二十八条　高校应当对本单位对外投资、出租、出借的资产实行专项管理，并在单位财务报告中披露相关信息。</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高校对外投资收益以及利用国有资产出租、出借和科研成果形成的无形资产等取得的收入应当纳入学校预算，统一核算，统一管理。</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12" w:name="6"/>
      <w:bookmarkStart w:id="13" w:name="sub10007831_6"/>
      <w:bookmarkStart w:id="14" w:name="第五章_资产处置"/>
      <w:bookmarkEnd w:id="12"/>
      <w:bookmarkEnd w:id="13"/>
      <w:bookmarkEnd w:id="14"/>
      <w:r w:rsidRPr="002116B9">
        <w:rPr>
          <w:rFonts w:ascii="微软雅黑" w:eastAsia="微软雅黑" w:hAnsi="微软雅黑" w:cs="宋体" w:hint="eastAsia"/>
          <w:color w:val="FFFFFF"/>
          <w:kern w:val="0"/>
          <w:sz w:val="24"/>
        </w:rPr>
        <w:t>6</w:t>
      </w:r>
      <w:r w:rsidRPr="002116B9">
        <w:rPr>
          <w:rFonts w:ascii="微软雅黑" w:eastAsia="微软雅黑" w:hAnsi="微软雅黑" w:cs="宋体" w:hint="eastAsia"/>
          <w:color w:val="000000"/>
          <w:kern w:val="0"/>
          <w:sz w:val="36"/>
          <w:szCs w:val="36"/>
        </w:rPr>
        <w:t>第五章　资产处置</w:t>
      </w:r>
      <w:hyperlink r:id="rId10"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第二十九条　高校国有资产处置是指高校对其占有、使用的国有资产进行产权转让或者注销产权的行为。</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第三十条　高校国有资产处置的范围包括：报废、淘汰的资产，产权或使用权转移的资产，盘亏、呆账及非正常损失的资产，闲置、拟置换的资产，以及依照国家有关规定需要处置的其他资产。</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处置方式包括：报废报损、出售、出让、转让（含股权减持）、无偿调拨（划转）、对外捐赠、置换、货币性资产损失核销等。</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第三十一条　高校处置的资产应当权属清晰。权属关系不明确或者存在权属纠纷的资产，须待权属界定明确后方可处置。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第三十二条　高校处置国有资产，应按照规定权限进行审核、审批或报备。未按规定办理相关手续，不得擅自处置。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第三十三条　高校处置国有资产，应按以下权限履行审批手续：</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核销货币性资产损失</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万元以下的，由高校审批后</w:t>
      </w:r>
      <w:r w:rsidRPr="002116B9">
        <w:rPr>
          <w:rFonts w:ascii="Arial" w:eastAsia="宋体" w:hAnsi="Arial" w:cs="Arial"/>
          <w:color w:val="333333"/>
          <w:kern w:val="0"/>
          <w:szCs w:val="21"/>
        </w:rPr>
        <w:t>10</w:t>
      </w:r>
      <w:r w:rsidRPr="002116B9">
        <w:rPr>
          <w:rFonts w:ascii="Arial" w:eastAsia="宋体" w:hAnsi="Arial" w:cs="Arial"/>
          <w:color w:val="333333"/>
          <w:kern w:val="0"/>
          <w:szCs w:val="21"/>
        </w:rPr>
        <w:t>个工作日内将审批文件及相关资料报教育部备案，教育部审核汇总后报财政部备案；</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万元）至</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万元以下的，由高校审核后报教育部审批，教育部审批后报财政部备案；</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万元）的，由高校审核后报教育部审核，教育部审核后报财政部审批。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lastRenderedPageBreak/>
        <w:t>货币性资产以外的其他资产处置事项，一次性处置单位价值或批量价值（账面原值，下同）在</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万元以下的，由高校审批后</w:t>
      </w:r>
      <w:r w:rsidRPr="002116B9">
        <w:rPr>
          <w:rFonts w:ascii="Arial" w:eastAsia="宋体" w:hAnsi="Arial" w:cs="Arial"/>
          <w:color w:val="333333"/>
          <w:kern w:val="0"/>
          <w:szCs w:val="21"/>
        </w:rPr>
        <w:t>10</w:t>
      </w:r>
      <w:r w:rsidRPr="002116B9">
        <w:rPr>
          <w:rFonts w:ascii="Arial" w:eastAsia="宋体" w:hAnsi="Arial" w:cs="Arial"/>
          <w:color w:val="333333"/>
          <w:kern w:val="0"/>
          <w:szCs w:val="21"/>
        </w:rPr>
        <w:t>个工作日内将审批文件及相关资料报教育部备案，教育部审核汇总后报财政部备案；一次性处置单位价值或批量价值在</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500</w:t>
      </w:r>
      <w:r w:rsidRPr="002116B9">
        <w:rPr>
          <w:rFonts w:ascii="Arial" w:eastAsia="宋体" w:hAnsi="Arial" w:cs="Arial"/>
          <w:color w:val="333333"/>
          <w:kern w:val="0"/>
          <w:szCs w:val="21"/>
        </w:rPr>
        <w:t>万元）至</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万元以下的，由高校审核后报教育部审批，教育部审批后报财政部备案；一次性处置单位价值或批量价值在</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万元）的，由高校审核后报教育部审核，教育部审核后报财政部审批。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其中，中关村国家自主创新示范区内高校对其拥有的科技成果进行产权转让或注销产权的行为，一次性处置单位价值或批量价值在</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万元以下的，由高校按照有关规定自主进行处置，并于一个月内将处置结果报财政部备案；一次性处置单位价值或批量价值在</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万元以上（含</w:t>
      </w:r>
      <w:r w:rsidRPr="002116B9">
        <w:rPr>
          <w:rFonts w:ascii="Arial" w:eastAsia="宋体" w:hAnsi="Arial" w:cs="Arial"/>
          <w:color w:val="333333"/>
          <w:kern w:val="0"/>
          <w:szCs w:val="21"/>
        </w:rPr>
        <w:t>800</w:t>
      </w:r>
      <w:r w:rsidRPr="002116B9">
        <w:rPr>
          <w:rFonts w:ascii="Arial" w:eastAsia="宋体" w:hAnsi="Arial" w:cs="Arial"/>
          <w:color w:val="333333"/>
          <w:kern w:val="0"/>
          <w:szCs w:val="21"/>
        </w:rPr>
        <w:t>万元）的，由高校审核后报教育部审核，教育部审核后报财政部审批。国家另有规定的，从其规定。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第三十四条　高校向教育部申报国有资产处置事项，应对提交材料的真实性、有效性、准确性负责。</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第三十五条　高校国有资产处置应当遵循公开、公正、公平和竞争、择优的原则。高校出售、出让、转让资产数量较多或者价值较高的，应通过招标、拍卖等市场竞价方式公开处置。未达到使用年限的固定资产报废、报损，高校应从严控制。</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高校直接持有出资企业国有股权转让，按照《</w:t>
      </w:r>
      <w:hyperlink r:id="rId11" w:tgtFrame="_blank" w:history="1">
        <w:r w:rsidRPr="002116B9">
          <w:rPr>
            <w:rFonts w:ascii="Arial" w:eastAsia="宋体" w:hAnsi="Arial" w:cs="Arial"/>
            <w:color w:val="136EC2"/>
            <w:kern w:val="0"/>
          </w:rPr>
          <w:t>企业国有产权转让管理暂行办法</w:t>
        </w:r>
      </w:hyperlink>
      <w:r w:rsidRPr="002116B9">
        <w:rPr>
          <w:rFonts w:ascii="Arial" w:eastAsia="宋体" w:hAnsi="Arial" w:cs="Arial"/>
          <w:color w:val="333333"/>
          <w:kern w:val="0"/>
          <w:szCs w:val="21"/>
        </w:rPr>
        <w:t>》（国资委</w:t>
      </w:r>
      <w:r w:rsidRPr="002116B9">
        <w:rPr>
          <w:rFonts w:ascii="Arial" w:eastAsia="宋体" w:hAnsi="Arial" w:cs="Arial"/>
          <w:color w:val="333333"/>
          <w:kern w:val="0"/>
          <w:szCs w:val="21"/>
        </w:rPr>
        <w:t xml:space="preserve"> </w:t>
      </w:r>
      <w:r w:rsidRPr="002116B9">
        <w:rPr>
          <w:rFonts w:ascii="Arial" w:eastAsia="宋体" w:hAnsi="Arial" w:cs="Arial"/>
          <w:color w:val="333333"/>
          <w:kern w:val="0"/>
          <w:szCs w:val="21"/>
        </w:rPr>
        <w:t>财政部令第</w:t>
      </w:r>
      <w:r w:rsidRPr="002116B9">
        <w:rPr>
          <w:rFonts w:ascii="Arial" w:eastAsia="宋体" w:hAnsi="Arial" w:cs="Arial"/>
          <w:color w:val="333333"/>
          <w:kern w:val="0"/>
          <w:szCs w:val="21"/>
        </w:rPr>
        <w:t>3</w:t>
      </w:r>
      <w:r w:rsidRPr="002116B9">
        <w:rPr>
          <w:rFonts w:ascii="Arial" w:eastAsia="宋体" w:hAnsi="Arial" w:cs="Arial"/>
          <w:color w:val="333333"/>
          <w:kern w:val="0"/>
          <w:szCs w:val="21"/>
        </w:rPr>
        <w:t>号）、《财政部关于企业国有资产办理无偿划转手续的规定》（财管字〔</w:t>
      </w:r>
      <w:r w:rsidRPr="002116B9">
        <w:rPr>
          <w:rFonts w:ascii="Arial" w:eastAsia="宋体" w:hAnsi="Arial" w:cs="Arial"/>
          <w:color w:val="333333"/>
          <w:kern w:val="0"/>
          <w:szCs w:val="21"/>
        </w:rPr>
        <w:t>1999</w:t>
      </w:r>
      <w:r w:rsidRPr="002116B9">
        <w:rPr>
          <w:rFonts w:ascii="Arial" w:eastAsia="宋体" w:hAnsi="Arial" w:cs="Arial"/>
          <w:color w:val="333333"/>
          <w:kern w:val="0"/>
          <w:szCs w:val="21"/>
        </w:rPr>
        <w:t>〕</w:t>
      </w:r>
      <w:r w:rsidRPr="002116B9">
        <w:rPr>
          <w:rFonts w:ascii="Arial" w:eastAsia="宋体" w:hAnsi="Arial" w:cs="Arial"/>
          <w:color w:val="333333"/>
          <w:kern w:val="0"/>
          <w:szCs w:val="21"/>
        </w:rPr>
        <w:t>301</w:t>
      </w:r>
      <w:r w:rsidRPr="002116B9">
        <w:rPr>
          <w:rFonts w:ascii="Arial" w:eastAsia="宋体" w:hAnsi="Arial" w:cs="Arial"/>
          <w:color w:val="333333"/>
          <w:kern w:val="0"/>
          <w:szCs w:val="21"/>
        </w:rPr>
        <w:t>号）和《企业国有产权无偿划转管理暂行办法》（国资发产权〔</w:t>
      </w:r>
      <w:r w:rsidRPr="002116B9">
        <w:rPr>
          <w:rFonts w:ascii="Arial" w:eastAsia="宋体" w:hAnsi="Arial" w:cs="Arial"/>
          <w:color w:val="333333"/>
          <w:kern w:val="0"/>
          <w:szCs w:val="21"/>
        </w:rPr>
        <w:t>2005</w:t>
      </w:r>
      <w:r w:rsidRPr="002116B9">
        <w:rPr>
          <w:rFonts w:ascii="Arial" w:eastAsia="宋体" w:hAnsi="Arial" w:cs="Arial"/>
          <w:color w:val="333333"/>
          <w:kern w:val="0"/>
          <w:szCs w:val="21"/>
        </w:rPr>
        <w:t>〕</w:t>
      </w:r>
      <w:r w:rsidRPr="002116B9">
        <w:rPr>
          <w:rFonts w:ascii="Arial" w:eastAsia="宋体" w:hAnsi="Arial" w:cs="Arial"/>
          <w:color w:val="333333"/>
          <w:kern w:val="0"/>
          <w:szCs w:val="21"/>
        </w:rPr>
        <w:t>239</w:t>
      </w:r>
      <w:r w:rsidRPr="002116B9">
        <w:rPr>
          <w:rFonts w:ascii="Arial" w:eastAsia="宋体" w:hAnsi="Arial" w:cs="Arial"/>
          <w:color w:val="333333"/>
          <w:kern w:val="0"/>
          <w:szCs w:val="21"/>
        </w:rPr>
        <w:t>号）等规定执行；涉及高校直接持有上市公司国有股权转让，按照《</w:t>
      </w:r>
      <w:hyperlink r:id="rId12" w:tgtFrame="_blank" w:history="1">
        <w:r w:rsidRPr="002116B9">
          <w:rPr>
            <w:rFonts w:ascii="Arial" w:eastAsia="宋体" w:hAnsi="Arial" w:cs="Arial"/>
            <w:color w:val="136EC2"/>
            <w:kern w:val="0"/>
          </w:rPr>
          <w:t>国有股东转让所持上市公司股份管理暂行办法</w:t>
        </w:r>
      </w:hyperlink>
      <w:r w:rsidRPr="002116B9">
        <w:rPr>
          <w:rFonts w:ascii="Arial" w:eastAsia="宋体" w:hAnsi="Arial" w:cs="Arial"/>
          <w:color w:val="333333"/>
          <w:kern w:val="0"/>
          <w:szCs w:val="21"/>
        </w:rPr>
        <w:t>》（国资委</w:t>
      </w:r>
      <w:r w:rsidRPr="002116B9">
        <w:rPr>
          <w:rFonts w:ascii="Arial" w:eastAsia="宋体" w:hAnsi="Arial" w:cs="Arial"/>
          <w:color w:val="333333"/>
          <w:kern w:val="0"/>
          <w:szCs w:val="21"/>
        </w:rPr>
        <w:t xml:space="preserve"> </w:t>
      </w:r>
      <w:r w:rsidRPr="002116B9">
        <w:rPr>
          <w:rFonts w:ascii="Arial" w:eastAsia="宋体" w:hAnsi="Arial" w:cs="Arial"/>
          <w:color w:val="333333"/>
          <w:kern w:val="0"/>
          <w:szCs w:val="21"/>
        </w:rPr>
        <w:t>证监会令第</w:t>
      </w:r>
      <w:r w:rsidRPr="002116B9">
        <w:rPr>
          <w:rFonts w:ascii="Arial" w:eastAsia="宋体" w:hAnsi="Arial" w:cs="Arial"/>
          <w:color w:val="333333"/>
          <w:kern w:val="0"/>
          <w:szCs w:val="21"/>
        </w:rPr>
        <w:t>19</w:t>
      </w:r>
      <w:r w:rsidRPr="002116B9">
        <w:rPr>
          <w:rFonts w:ascii="Arial" w:eastAsia="宋体" w:hAnsi="Arial" w:cs="Arial"/>
          <w:color w:val="333333"/>
          <w:kern w:val="0"/>
          <w:szCs w:val="21"/>
        </w:rPr>
        <w:t>号）和《财政部关于股份有限公司国有股权管理工作有关问题的通知》（财管字〔</w:t>
      </w:r>
      <w:r w:rsidRPr="002116B9">
        <w:rPr>
          <w:rFonts w:ascii="Arial" w:eastAsia="宋体" w:hAnsi="Arial" w:cs="Arial"/>
          <w:color w:val="333333"/>
          <w:kern w:val="0"/>
          <w:szCs w:val="21"/>
        </w:rPr>
        <w:t>2000</w:t>
      </w:r>
      <w:r w:rsidRPr="002116B9">
        <w:rPr>
          <w:rFonts w:ascii="Arial" w:eastAsia="宋体" w:hAnsi="Arial" w:cs="Arial"/>
          <w:color w:val="333333"/>
          <w:kern w:val="0"/>
          <w:szCs w:val="21"/>
        </w:rPr>
        <w:t>〕</w:t>
      </w:r>
      <w:r w:rsidRPr="002116B9">
        <w:rPr>
          <w:rFonts w:ascii="Arial" w:eastAsia="宋体" w:hAnsi="Arial" w:cs="Arial"/>
          <w:color w:val="333333"/>
          <w:kern w:val="0"/>
          <w:szCs w:val="21"/>
        </w:rPr>
        <w:t>200</w:t>
      </w:r>
      <w:r w:rsidRPr="002116B9">
        <w:rPr>
          <w:rFonts w:ascii="Arial" w:eastAsia="宋体" w:hAnsi="Arial" w:cs="Arial"/>
          <w:color w:val="333333"/>
          <w:kern w:val="0"/>
          <w:szCs w:val="21"/>
        </w:rPr>
        <w:t>号）等规定执行。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第三十六条　高校应当加强对本单位专利权、商标权、著作权、土地使用权、非专利技术、校名校誉、商誉等无形资产处置行为的管理，规范操作，防止国有资产流失。</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第三十七条　教育部、财政部对高校国有资产处置事项的批复，以及高校按规定权限处置国有资产并报备案的文件，是高校办理产权变动和进行账务处理的依据，是教育部、财政部安排高校资产配置预算的参考依据。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第三十八条　高校国有资产处置收入，在扣除相关税金、评估费、拍卖佣金等相关费用后，按照政府非税收入管理和财政国库收缴管理的规定上缴中央国库，实行</w:t>
      </w:r>
      <w:r w:rsidRPr="002116B9">
        <w:rPr>
          <w:rFonts w:ascii="Arial" w:eastAsia="宋体" w:hAnsi="Arial" w:cs="Arial"/>
          <w:color w:val="333333"/>
          <w:kern w:val="0"/>
          <w:szCs w:val="21"/>
        </w:rPr>
        <w:t>“</w:t>
      </w:r>
      <w:r w:rsidRPr="002116B9">
        <w:rPr>
          <w:rFonts w:ascii="Arial" w:eastAsia="宋体" w:hAnsi="Arial" w:cs="Arial"/>
          <w:color w:val="333333"/>
          <w:kern w:val="0"/>
          <w:szCs w:val="21"/>
        </w:rPr>
        <w:t>收支两条线</w:t>
      </w:r>
      <w:r w:rsidRPr="002116B9">
        <w:rPr>
          <w:rFonts w:ascii="Arial" w:eastAsia="宋体" w:hAnsi="Arial" w:cs="Arial"/>
          <w:color w:val="333333"/>
          <w:kern w:val="0"/>
          <w:szCs w:val="21"/>
        </w:rPr>
        <w:t>”</w:t>
      </w:r>
      <w:r w:rsidRPr="002116B9">
        <w:rPr>
          <w:rFonts w:ascii="Arial" w:eastAsia="宋体" w:hAnsi="Arial" w:cs="Arial"/>
          <w:color w:val="333333"/>
          <w:kern w:val="0"/>
          <w:szCs w:val="21"/>
        </w:rPr>
        <w:t>管理。</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15" w:name="7"/>
      <w:bookmarkStart w:id="16" w:name="sub10007831_7"/>
      <w:bookmarkStart w:id="17" w:name="第六章_产权登记与产权纠纷处理"/>
      <w:bookmarkEnd w:id="15"/>
      <w:bookmarkEnd w:id="16"/>
      <w:bookmarkEnd w:id="17"/>
      <w:r w:rsidRPr="002116B9">
        <w:rPr>
          <w:rFonts w:ascii="微软雅黑" w:eastAsia="微软雅黑" w:hAnsi="微软雅黑" w:cs="宋体" w:hint="eastAsia"/>
          <w:color w:val="FFFFFF"/>
          <w:kern w:val="0"/>
          <w:sz w:val="24"/>
        </w:rPr>
        <w:t>7</w:t>
      </w:r>
      <w:r w:rsidRPr="002116B9">
        <w:rPr>
          <w:rFonts w:ascii="微软雅黑" w:eastAsia="微软雅黑" w:hAnsi="微软雅黑" w:cs="宋体" w:hint="eastAsia"/>
          <w:color w:val="000000"/>
          <w:kern w:val="0"/>
          <w:sz w:val="36"/>
          <w:szCs w:val="36"/>
        </w:rPr>
        <w:t>第六章　产权登记与产权纠纷处理</w:t>
      </w:r>
      <w:hyperlink r:id="rId13"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第三十九条　高校国有资产产权登记是指国家对高校占有、使用的国有资产进行登记，依法确认国家对国有资产的所有权和高校对国有资产的占有、使用权的行为。</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第四十条　高校根据财政部《事业单位及事业单位所办企业国有资产产权登记管理办法》（财教〔</w:t>
      </w:r>
      <w:r w:rsidRPr="002116B9">
        <w:rPr>
          <w:rFonts w:ascii="Arial" w:eastAsia="宋体" w:hAnsi="Arial" w:cs="Arial"/>
          <w:color w:val="333333"/>
          <w:kern w:val="0"/>
          <w:szCs w:val="21"/>
        </w:rPr>
        <w:t>2012</w:t>
      </w:r>
      <w:r w:rsidRPr="002116B9">
        <w:rPr>
          <w:rFonts w:ascii="Arial" w:eastAsia="宋体" w:hAnsi="Arial" w:cs="Arial"/>
          <w:color w:val="333333"/>
          <w:kern w:val="0"/>
          <w:szCs w:val="21"/>
        </w:rPr>
        <w:t>〕</w:t>
      </w:r>
      <w:r w:rsidRPr="002116B9">
        <w:rPr>
          <w:rFonts w:ascii="Arial" w:eastAsia="宋体" w:hAnsi="Arial" w:cs="Arial"/>
          <w:color w:val="333333"/>
          <w:kern w:val="0"/>
          <w:szCs w:val="21"/>
        </w:rPr>
        <w:t>242</w:t>
      </w:r>
      <w:r w:rsidRPr="002116B9">
        <w:rPr>
          <w:rFonts w:ascii="Arial" w:eastAsia="宋体" w:hAnsi="Arial" w:cs="Arial"/>
          <w:color w:val="333333"/>
          <w:kern w:val="0"/>
          <w:szCs w:val="21"/>
        </w:rPr>
        <w:t>号）有关规定，组织申报国有资产产权登记。</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第四十一条　产权纠纷是指由于国有资产所有权、经营权、使用权等产权归属不清而发生的争议。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lastRenderedPageBreak/>
        <w:t>第四十二条　高校与其他国有单位和国有企业之间发生国有资产产权纠纷的，由当事人双方协商解决；协商不能解决的，由高校向教育部申请调解，或者由教育部报财政部调解，调解不成的，可依法提起诉讼。</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第四十三条　高校与非国有单位或者个人之间发生产权纠纷的，由高校提出拟处理意见，经教育部审核并报财政部同意后，与对方当事人协商解决；协商不能解决的，依照司法程序处理。</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18" w:name="8"/>
      <w:bookmarkStart w:id="19" w:name="sub10007831_8"/>
      <w:bookmarkStart w:id="20" w:name="第七章_资产评估与资产清查"/>
      <w:bookmarkEnd w:id="18"/>
      <w:bookmarkEnd w:id="19"/>
      <w:bookmarkEnd w:id="20"/>
      <w:r w:rsidRPr="002116B9">
        <w:rPr>
          <w:rFonts w:ascii="微软雅黑" w:eastAsia="微软雅黑" w:hAnsi="微软雅黑" w:cs="宋体" w:hint="eastAsia"/>
          <w:color w:val="FFFFFF"/>
          <w:kern w:val="0"/>
          <w:sz w:val="24"/>
        </w:rPr>
        <w:t>8</w:t>
      </w:r>
      <w:r w:rsidRPr="002116B9">
        <w:rPr>
          <w:rFonts w:ascii="微软雅黑" w:eastAsia="微软雅黑" w:hAnsi="微软雅黑" w:cs="宋体" w:hint="eastAsia"/>
          <w:color w:val="000000"/>
          <w:kern w:val="0"/>
          <w:sz w:val="36"/>
          <w:szCs w:val="36"/>
        </w:rPr>
        <w:t>第七章　资产评估与资产清查</w:t>
      </w:r>
      <w:hyperlink r:id="rId14"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第四十四条　高校有下列情形之一的，应当对相关国有资产进行评估：</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（一）整体或者部分改制为企业；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（二）以非货币性资产对外投资；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（三）合并、分立、清算；</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（四）资产拍卖、转让、置换；</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（五）整体或者部分资产租赁给非国有单位；</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（六）确定涉讼资产价值；</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（七）法律、行政法规规定的其他需要进行评估的事项。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第四十五条　高校有下列情形之一的，可以不进行资产评估：</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（一）经批准部分资产无偿划转；</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（二）下属事业单位之间的合并、资产划转、置换和转让；</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（三）其他不影响国有资产权益的特殊产权变动行为，报经教育部和财政部确认可以不进行资产评估的。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第四十六条　高校国有资产评估工作应当依据国家国有资产评估有关规定，委托具有资产评估资质的评估机构进行。高校应当如实向资产评估机构提供有关情况和资料，并对所提供的情况和资料的客观性、真实性和合法性负责。</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高校不得以任何形式干预资产评估机构独立执业。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第四十七条　高校国有资产评估项目实行核准制和备案制。核准和备案工作按照国家有关国有资产评估项目核准和备案管理的规定执行。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高校资产评估项目备案工作，应由高校审核后报教育部审核，教育部审核后报财政部备案。高校出资企业的资产评估项目备案工作，应由高校审核后报教育部备案。</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第四十八条　高校进行资产清查，按照财政部《</w:t>
      </w:r>
      <w:hyperlink r:id="rId15" w:tgtFrame="_blank" w:history="1">
        <w:r w:rsidRPr="002116B9">
          <w:rPr>
            <w:rFonts w:ascii="Arial" w:eastAsia="宋体" w:hAnsi="Arial" w:cs="Arial"/>
            <w:color w:val="136EC2"/>
            <w:kern w:val="0"/>
          </w:rPr>
          <w:t>行政事业单位资产清查暂行办法</w:t>
        </w:r>
      </w:hyperlink>
      <w:r w:rsidRPr="002116B9">
        <w:rPr>
          <w:rFonts w:ascii="Arial" w:eastAsia="宋体" w:hAnsi="Arial" w:cs="Arial"/>
          <w:color w:val="333333"/>
          <w:kern w:val="0"/>
          <w:szCs w:val="21"/>
        </w:rPr>
        <w:t>》（财办〔</w:t>
      </w:r>
      <w:r w:rsidRPr="002116B9">
        <w:rPr>
          <w:rFonts w:ascii="Arial" w:eastAsia="宋体" w:hAnsi="Arial" w:cs="Arial"/>
          <w:color w:val="333333"/>
          <w:kern w:val="0"/>
          <w:szCs w:val="21"/>
        </w:rPr>
        <w:t>2006</w:t>
      </w:r>
      <w:r w:rsidRPr="002116B9">
        <w:rPr>
          <w:rFonts w:ascii="Arial" w:eastAsia="宋体" w:hAnsi="Arial" w:cs="Arial"/>
          <w:color w:val="333333"/>
          <w:kern w:val="0"/>
          <w:szCs w:val="21"/>
        </w:rPr>
        <w:t>〕</w:t>
      </w:r>
      <w:r w:rsidRPr="002116B9">
        <w:rPr>
          <w:rFonts w:ascii="Arial" w:eastAsia="宋体" w:hAnsi="Arial" w:cs="Arial"/>
          <w:color w:val="333333"/>
          <w:kern w:val="0"/>
          <w:szCs w:val="21"/>
        </w:rPr>
        <w:t>52</w:t>
      </w:r>
      <w:r w:rsidRPr="002116B9">
        <w:rPr>
          <w:rFonts w:ascii="Arial" w:eastAsia="宋体" w:hAnsi="Arial" w:cs="Arial"/>
          <w:color w:val="333333"/>
          <w:kern w:val="0"/>
          <w:szCs w:val="21"/>
        </w:rPr>
        <w:t>号）有关规定，应当向教育部提出申请，经教育部审核，财政部批准立项后组织实施。高校资产清查工作中的资产盘盈、资产损失和资金挂账认定和结果确认等，按照财政部《</w:t>
      </w:r>
      <w:hyperlink r:id="rId16" w:tgtFrame="_blank" w:history="1">
        <w:r w:rsidRPr="002116B9">
          <w:rPr>
            <w:rFonts w:ascii="Arial" w:eastAsia="宋体" w:hAnsi="Arial" w:cs="Arial"/>
            <w:color w:val="136EC2"/>
            <w:kern w:val="0"/>
          </w:rPr>
          <w:t>行政事业单位资产核实暂行办法</w:t>
        </w:r>
      </w:hyperlink>
      <w:r w:rsidRPr="002116B9">
        <w:rPr>
          <w:rFonts w:ascii="Arial" w:eastAsia="宋体" w:hAnsi="Arial" w:cs="Arial"/>
          <w:color w:val="333333"/>
          <w:kern w:val="0"/>
          <w:szCs w:val="21"/>
        </w:rPr>
        <w:t>》（财办〔</w:t>
      </w:r>
      <w:r w:rsidRPr="002116B9">
        <w:rPr>
          <w:rFonts w:ascii="Arial" w:eastAsia="宋体" w:hAnsi="Arial" w:cs="Arial"/>
          <w:color w:val="333333"/>
          <w:kern w:val="0"/>
          <w:szCs w:val="21"/>
        </w:rPr>
        <w:t>2007</w:t>
      </w:r>
      <w:r w:rsidRPr="002116B9">
        <w:rPr>
          <w:rFonts w:ascii="Arial" w:eastAsia="宋体" w:hAnsi="Arial" w:cs="Arial"/>
          <w:color w:val="333333"/>
          <w:kern w:val="0"/>
          <w:szCs w:val="21"/>
        </w:rPr>
        <w:t>〕</w:t>
      </w:r>
      <w:r w:rsidRPr="002116B9">
        <w:rPr>
          <w:rFonts w:ascii="Arial" w:eastAsia="宋体" w:hAnsi="Arial" w:cs="Arial"/>
          <w:color w:val="333333"/>
          <w:kern w:val="0"/>
          <w:szCs w:val="21"/>
        </w:rPr>
        <w:t>19</w:t>
      </w:r>
      <w:r w:rsidRPr="002116B9">
        <w:rPr>
          <w:rFonts w:ascii="Arial" w:eastAsia="宋体" w:hAnsi="Arial" w:cs="Arial"/>
          <w:color w:val="333333"/>
          <w:kern w:val="0"/>
          <w:szCs w:val="21"/>
        </w:rPr>
        <w:t>号）有关规定执行。国家另有规定的，从其规定。</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高校资产清查中的固定资产损失，应按以下权限履行审批手续：</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单项固定资产损失低于</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万元的，根据中介机构的审计意见，经高校负责人批准后核销，并报教育部备案，教育部审核汇总后报财政部备案；单项固定资产损失超过</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万元（含</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万元），低于</w:t>
      </w:r>
      <w:r w:rsidRPr="002116B9">
        <w:rPr>
          <w:rFonts w:ascii="Arial" w:eastAsia="宋体" w:hAnsi="Arial" w:cs="Arial"/>
          <w:color w:val="333333"/>
          <w:kern w:val="0"/>
          <w:szCs w:val="21"/>
        </w:rPr>
        <w:t>200</w:t>
      </w:r>
      <w:r w:rsidRPr="002116B9">
        <w:rPr>
          <w:rFonts w:ascii="Arial" w:eastAsia="宋体" w:hAnsi="Arial" w:cs="Arial"/>
          <w:color w:val="333333"/>
          <w:kern w:val="0"/>
          <w:szCs w:val="21"/>
        </w:rPr>
        <w:t>万元的，由高校提出处理意见，报经教育部批准后核销，并报财政部</w:t>
      </w:r>
      <w:r w:rsidRPr="002116B9">
        <w:rPr>
          <w:rFonts w:ascii="Arial" w:eastAsia="宋体" w:hAnsi="Arial" w:cs="Arial"/>
          <w:color w:val="333333"/>
          <w:kern w:val="0"/>
          <w:szCs w:val="21"/>
        </w:rPr>
        <w:lastRenderedPageBreak/>
        <w:t>备案；单项固定资产损失超过</w:t>
      </w:r>
      <w:r w:rsidRPr="002116B9">
        <w:rPr>
          <w:rFonts w:ascii="Arial" w:eastAsia="宋体" w:hAnsi="Arial" w:cs="Arial"/>
          <w:color w:val="333333"/>
          <w:kern w:val="0"/>
          <w:szCs w:val="21"/>
        </w:rPr>
        <w:t>200</w:t>
      </w:r>
      <w:r w:rsidRPr="002116B9">
        <w:rPr>
          <w:rFonts w:ascii="Arial" w:eastAsia="宋体" w:hAnsi="Arial" w:cs="Arial"/>
          <w:color w:val="333333"/>
          <w:kern w:val="0"/>
          <w:szCs w:val="21"/>
        </w:rPr>
        <w:t>万元（含</w:t>
      </w:r>
      <w:r w:rsidRPr="002116B9">
        <w:rPr>
          <w:rFonts w:ascii="Arial" w:eastAsia="宋体" w:hAnsi="Arial" w:cs="Arial"/>
          <w:color w:val="333333"/>
          <w:kern w:val="0"/>
          <w:szCs w:val="21"/>
        </w:rPr>
        <w:t>200</w:t>
      </w:r>
      <w:r w:rsidRPr="002116B9">
        <w:rPr>
          <w:rFonts w:ascii="Arial" w:eastAsia="宋体" w:hAnsi="Arial" w:cs="Arial"/>
          <w:color w:val="333333"/>
          <w:kern w:val="0"/>
          <w:szCs w:val="21"/>
        </w:rPr>
        <w:t>万元）的，由高校提出处理意见，经教育部审核，报财政部批准后核销。</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高校资产清查中的货币资金损失、坏账损失、存货损失、有价证券损失、对外投资损失、无形资产损失等其他类资产损失，应按以下权限履行审批手续：</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分类损失低于</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万元的，由高校提出处理意见，经教育部批准后核销，并报财政部备案；分类损失超过</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万元（含</w:t>
      </w:r>
      <w:r w:rsidRPr="002116B9">
        <w:rPr>
          <w:rFonts w:ascii="Arial" w:eastAsia="宋体" w:hAnsi="Arial" w:cs="Arial"/>
          <w:color w:val="333333"/>
          <w:kern w:val="0"/>
          <w:szCs w:val="21"/>
        </w:rPr>
        <w:t>50</w:t>
      </w:r>
      <w:r w:rsidRPr="002116B9">
        <w:rPr>
          <w:rFonts w:ascii="Arial" w:eastAsia="宋体" w:hAnsi="Arial" w:cs="Arial"/>
          <w:color w:val="333333"/>
          <w:kern w:val="0"/>
          <w:szCs w:val="21"/>
        </w:rPr>
        <w:t>万元）的，由高校提出处理意见，经教育部审核，报财政部批准后核销。</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第四十九条　高校资产清查内容包括：基本情况清理、账务清理、财产清查、损溢认定、资产核实和完善制度等。高校有下列情形之一，应当进行资产清查：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（一）根据各级政府及其财政部门专项工作要求，纳入统一组织的资产清查范围的；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（二）进行重大改革或者改制的；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（三）遭受重大自然灾害等不可抗力造成资产严重损失的；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（四）会计信息严重失真或者国有资产出现重大流失的；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（五）会计政策发生重大变更，涉及资产核算方法发生重要变化的；</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（六）财政部门认为应当进行资产清查的其他情形。</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21" w:name="9"/>
      <w:bookmarkStart w:id="22" w:name="sub10007831_9"/>
      <w:bookmarkStart w:id="23" w:name="第八章_资产信息管理与报告"/>
      <w:bookmarkEnd w:id="21"/>
      <w:bookmarkEnd w:id="22"/>
      <w:bookmarkEnd w:id="23"/>
      <w:r w:rsidRPr="002116B9">
        <w:rPr>
          <w:rFonts w:ascii="微软雅黑" w:eastAsia="微软雅黑" w:hAnsi="微软雅黑" w:cs="宋体" w:hint="eastAsia"/>
          <w:color w:val="FFFFFF"/>
          <w:kern w:val="0"/>
          <w:sz w:val="24"/>
        </w:rPr>
        <w:t>9</w:t>
      </w:r>
      <w:r w:rsidRPr="002116B9">
        <w:rPr>
          <w:rFonts w:ascii="微软雅黑" w:eastAsia="微软雅黑" w:hAnsi="微软雅黑" w:cs="宋体" w:hint="eastAsia"/>
          <w:color w:val="000000"/>
          <w:kern w:val="0"/>
          <w:sz w:val="36"/>
          <w:szCs w:val="36"/>
        </w:rPr>
        <w:t>第八章　资产信息管理与报告</w:t>
      </w:r>
      <w:hyperlink r:id="rId17"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第五十条　高校应当按照国有资产管理信息化的要求，建立国有资产管理信息系统，及时录入相关数据信息，加强国有资产的动态监管，并在此基础上组织国有资产的统计和信息报告工作。</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第五十一条　高校国有资产管理实行报告制度，包括年度决算报告、重大事项报告和专项工作报告等。国有资产信息报告是高校财务会计报告的重要组成部分。</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第五十二条　高校应当按照财政部规定的年度部门决算报表的格式、内容及要求，对其占有、使用的国有资产状况做出报告。国有资产年度决算报告应当内容完整、信息真实、数据准确。</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第五十三条　高校应当充分利用资产管理信息系统和资产信息报告，全面、动态地掌握本单位国有资产的占有、使用和处置状况，并作为编制本单位部门预算的重要依据。</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24" w:name="10"/>
      <w:bookmarkStart w:id="25" w:name="sub10007831_10"/>
      <w:bookmarkStart w:id="26" w:name="第九章_资产管理绩效考核"/>
      <w:bookmarkEnd w:id="24"/>
      <w:bookmarkEnd w:id="25"/>
      <w:bookmarkEnd w:id="26"/>
      <w:r w:rsidRPr="002116B9">
        <w:rPr>
          <w:rFonts w:ascii="微软雅黑" w:eastAsia="微软雅黑" w:hAnsi="微软雅黑" w:cs="宋体" w:hint="eastAsia"/>
          <w:color w:val="FFFFFF"/>
          <w:kern w:val="0"/>
          <w:sz w:val="24"/>
        </w:rPr>
        <w:t>10</w:t>
      </w:r>
      <w:r w:rsidRPr="002116B9">
        <w:rPr>
          <w:rFonts w:ascii="微软雅黑" w:eastAsia="微软雅黑" w:hAnsi="微软雅黑" w:cs="宋体" w:hint="eastAsia"/>
          <w:color w:val="000000"/>
          <w:kern w:val="0"/>
          <w:sz w:val="36"/>
          <w:szCs w:val="36"/>
        </w:rPr>
        <w:t>第九章　资产管理绩效考核</w:t>
      </w:r>
      <w:hyperlink r:id="rId18"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第五十四条　高校国有资产管理绩效考核是指利用国有资产年度决算报告、资产专项报告、财务会计报告、资产统计信息、资产管理信息化数据库等资料，运用一定的方法、指标及标准，科学考核和评价高校国有资产管理效益的行为。</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第五十五条　高校应当逐步建立和完善国有资产管理绩效考核制度和考核体系，按照社会效益和经济效益相结合的原则，通过科学合理、客观公正、规范可行的方法、标准和程序，真实地反映和评价本单位国有资产管理绩效。</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第五十六条　高校国有资产管理绩效考核，应当包括国有资产管理的基础工作，国有资产管理制度建设，国有资产配置、使用和处置等主要内容。</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lastRenderedPageBreak/>
        <w:t>第五十七条　高校国有资产管理绩效考核，应当坚持分类考核与综合考核相结合，日常考核与年终考核相结合，绩效考核与预算考评相结合，采用多元化的指标体系和科学的方式方法，不断提高高校国有资产的安全性、完整性和有效性。</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第五十八条　高校应当充分利用国有资产管理绩效考核的结果，总结经验、推广应用，查漏补缺、完善制度，加强管理、提高效益。</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27" w:name="11"/>
      <w:bookmarkStart w:id="28" w:name="sub10007831_11"/>
      <w:bookmarkStart w:id="29" w:name="第十章_监督检查"/>
      <w:bookmarkEnd w:id="27"/>
      <w:bookmarkEnd w:id="28"/>
      <w:bookmarkEnd w:id="29"/>
      <w:r w:rsidRPr="002116B9">
        <w:rPr>
          <w:rFonts w:ascii="微软雅黑" w:eastAsia="微软雅黑" w:hAnsi="微软雅黑" w:cs="宋体" w:hint="eastAsia"/>
          <w:color w:val="FFFFFF"/>
          <w:kern w:val="0"/>
          <w:sz w:val="24"/>
        </w:rPr>
        <w:t>11</w:t>
      </w:r>
      <w:r w:rsidRPr="002116B9">
        <w:rPr>
          <w:rFonts w:ascii="微软雅黑" w:eastAsia="微软雅黑" w:hAnsi="微软雅黑" w:cs="宋体" w:hint="eastAsia"/>
          <w:color w:val="000000"/>
          <w:kern w:val="0"/>
          <w:sz w:val="36"/>
          <w:szCs w:val="36"/>
        </w:rPr>
        <w:t>第十章　监督检查</w:t>
      </w:r>
      <w:hyperlink r:id="rId19"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第五十九条　教育部建立科学合理的高校国有资产监督管理制度，并对高校国有资产管理情况进行监督检查。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第六十条　高校应建立国有资产管理检查制度，对本单位国有资产管理情况进行监督检查。</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第六十一条　高校国有资产监督检查应当坚持单位内部监督与财政监督、审计监督、社会监督相结合，事前监督与事中监督、事后监督相结合，日常监督与专项检查相结合。</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第六十二条　高校应当建立健全科学合理的国有资产监督管理责任制，将资产监督管理责任落实到具体部门、单位和个人，加强对国有资产利用效率和效益的考核，依法维护国有资产的安全完整，提高国有资产使用效益。</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第六十三条　高校和有关责任人违反本办法规定的，应依法追究其相应责任，并依据相关规定进行处罚、处分和处理。</w:t>
      </w:r>
      <w:r w:rsidRPr="002116B9">
        <w:rPr>
          <w:rFonts w:ascii="Arial" w:eastAsia="宋体" w:hAnsi="Arial" w:cs="Arial"/>
          <w:color w:val="3366CC"/>
          <w:kern w:val="0"/>
          <w:szCs w:val="21"/>
          <w:vertAlign w:val="superscript"/>
        </w:rPr>
        <w:t>[1]</w:t>
      </w:r>
      <w:r w:rsidRPr="002116B9">
        <w:rPr>
          <w:rFonts w:ascii="Arial" w:eastAsia="宋体" w:hAnsi="Arial" w:cs="Arial"/>
          <w:color w:val="136EC2"/>
          <w:kern w:val="0"/>
          <w:sz w:val="2"/>
          <w:szCs w:val="2"/>
        </w:rPr>
        <w:t> </w:t>
      </w:r>
    </w:p>
    <w:p w:rsidR="002116B9" w:rsidRPr="002116B9" w:rsidRDefault="002116B9" w:rsidP="002116B9">
      <w:pPr>
        <w:widowControl/>
        <w:shd w:val="clear" w:color="auto" w:fill="FFFFFF"/>
        <w:spacing w:line="330" w:lineRule="atLeast"/>
        <w:ind w:left="-450"/>
        <w:jc w:val="left"/>
        <w:outlineLvl w:val="1"/>
        <w:rPr>
          <w:rFonts w:ascii="微软雅黑" w:eastAsia="微软雅黑" w:hAnsi="微软雅黑" w:cs="宋体"/>
          <w:color w:val="000000"/>
          <w:kern w:val="0"/>
          <w:sz w:val="36"/>
          <w:szCs w:val="36"/>
        </w:rPr>
      </w:pPr>
      <w:bookmarkStart w:id="30" w:name="12"/>
      <w:bookmarkStart w:id="31" w:name="sub10007831_12"/>
      <w:bookmarkStart w:id="32" w:name="第十一章_附_则"/>
      <w:bookmarkEnd w:id="30"/>
      <w:bookmarkEnd w:id="31"/>
      <w:bookmarkEnd w:id="32"/>
      <w:r w:rsidRPr="002116B9">
        <w:rPr>
          <w:rFonts w:ascii="微软雅黑" w:eastAsia="微软雅黑" w:hAnsi="微软雅黑" w:cs="宋体" w:hint="eastAsia"/>
          <w:color w:val="FFFFFF"/>
          <w:kern w:val="0"/>
          <w:sz w:val="24"/>
        </w:rPr>
        <w:t>12</w:t>
      </w:r>
      <w:r w:rsidRPr="002116B9">
        <w:rPr>
          <w:rFonts w:ascii="微软雅黑" w:eastAsia="微软雅黑" w:hAnsi="微软雅黑" w:cs="宋体" w:hint="eastAsia"/>
          <w:color w:val="000000"/>
          <w:kern w:val="0"/>
          <w:sz w:val="36"/>
          <w:szCs w:val="36"/>
        </w:rPr>
        <w:t>第十一章　附 则</w:t>
      </w:r>
      <w:hyperlink r:id="rId20" w:tooltip="编辑本段" w:history="1">
        <w:r w:rsidRPr="002116B9">
          <w:rPr>
            <w:rFonts w:ascii="宋体" w:eastAsia="宋体" w:hAnsi="宋体" w:cs="宋体" w:hint="eastAsia"/>
            <w:color w:val="888888"/>
            <w:kern w:val="0"/>
            <w:sz w:val="18"/>
          </w:rPr>
          <w:t>编辑</w:t>
        </w:r>
      </w:hyperlink>
    </w:p>
    <w:p w:rsidR="002116B9" w:rsidRPr="002116B9" w:rsidRDefault="002116B9" w:rsidP="002116B9">
      <w:pPr>
        <w:widowControl/>
        <w:shd w:val="clear" w:color="auto" w:fill="FFFFFF"/>
        <w:spacing w:line="360" w:lineRule="atLeast"/>
        <w:ind w:firstLine="480"/>
        <w:jc w:val="left"/>
        <w:rPr>
          <w:rFonts w:ascii="Arial" w:eastAsia="宋体" w:hAnsi="Arial" w:cs="Arial" w:hint="eastAsia"/>
          <w:color w:val="333333"/>
          <w:kern w:val="0"/>
          <w:szCs w:val="21"/>
        </w:rPr>
      </w:pPr>
      <w:r w:rsidRPr="002116B9">
        <w:rPr>
          <w:rFonts w:ascii="Arial" w:eastAsia="宋体" w:hAnsi="Arial" w:cs="Arial"/>
          <w:color w:val="333333"/>
          <w:kern w:val="0"/>
          <w:szCs w:val="21"/>
        </w:rPr>
        <w:t>第六十四条　高校应当根据本办法和单位实际，制定本单位国有资产管理办法，并报教育部备案。</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第六十五条　高校出资企业改制上市、产权转让、资产重组等国有资产管理事项，按照财政部有关规定执行。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第六十六条　教育部直属事业单位的国有资产管理依照本办法执行。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第六十七条　本办法由教育部负责解释。本办法未尽事项，按照国家国有资产管理的有关规定执行。</w:t>
      </w:r>
    </w:p>
    <w:p w:rsidR="002116B9" w:rsidRPr="002116B9" w:rsidRDefault="002116B9" w:rsidP="002116B9">
      <w:pPr>
        <w:widowControl/>
        <w:shd w:val="clear" w:color="auto" w:fill="FFFFFF"/>
        <w:spacing w:line="360" w:lineRule="atLeast"/>
        <w:ind w:firstLine="480"/>
        <w:jc w:val="left"/>
        <w:rPr>
          <w:rFonts w:ascii="Arial" w:eastAsia="宋体" w:hAnsi="Arial" w:cs="Arial"/>
          <w:color w:val="333333"/>
          <w:kern w:val="0"/>
          <w:szCs w:val="21"/>
        </w:rPr>
      </w:pPr>
      <w:r w:rsidRPr="002116B9">
        <w:rPr>
          <w:rFonts w:ascii="Arial" w:eastAsia="宋体" w:hAnsi="Arial" w:cs="Arial"/>
          <w:color w:val="333333"/>
          <w:kern w:val="0"/>
          <w:szCs w:val="21"/>
        </w:rPr>
        <w:t>第六十八条　本办法自印发之日起施行。</w:t>
      </w:r>
      <w:r w:rsidRPr="002116B9">
        <w:rPr>
          <w:rFonts w:ascii="Arial" w:eastAsia="宋体" w:hAnsi="Arial" w:cs="Arial"/>
          <w:color w:val="3366CC"/>
          <w:kern w:val="0"/>
          <w:szCs w:val="21"/>
          <w:vertAlign w:val="superscript"/>
        </w:rPr>
        <w:t>[1]</w:t>
      </w:r>
      <w:bookmarkStart w:id="33" w:name="ref_[1]_10007831"/>
      <w:r w:rsidRPr="002116B9">
        <w:rPr>
          <w:rFonts w:ascii="Arial" w:eastAsia="宋体" w:hAnsi="Arial" w:cs="Arial"/>
          <w:color w:val="136EC2"/>
          <w:kern w:val="0"/>
          <w:sz w:val="2"/>
          <w:szCs w:val="2"/>
        </w:rPr>
        <w:t> </w:t>
      </w:r>
      <w:bookmarkEnd w:id="33"/>
    </w:p>
    <w:p w:rsidR="00242955" w:rsidRDefault="00242955">
      <w:pPr>
        <w:rPr>
          <w:rFonts w:hint="eastAsia"/>
        </w:rPr>
      </w:pPr>
    </w:p>
    <w:sectPr w:rsidR="00242955" w:rsidSect="002429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16B9"/>
    <w:rsid w:val="00014547"/>
    <w:rsid w:val="00063246"/>
    <w:rsid w:val="00072DD7"/>
    <w:rsid w:val="000D4D86"/>
    <w:rsid w:val="00196666"/>
    <w:rsid w:val="001E4969"/>
    <w:rsid w:val="002116B9"/>
    <w:rsid w:val="00242955"/>
    <w:rsid w:val="002F370E"/>
    <w:rsid w:val="002F4035"/>
    <w:rsid w:val="00326D1E"/>
    <w:rsid w:val="003B4A1F"/>
    <w:rsid w:val="00445804"/>
    <w:rsid w:val="004549F7"/>
    <w:rsid w:val="0051277E"/>
    <w:rsid w:val="00525D54"/>
    <w:rsid w:val="005443E3"/>
    <w:rsid w:val="005F6559"/>
    <w:rsid w:val="0061104F"/>
    <w:rsid w:val="007A2DEC"/>
    <w:rsid w:val="007B13D7"/>
    <w:rsid w:val="008038BC"/>
    <w:rsid w:val="00877B6C"/>
    <w:rsid w:val="0097237A"/>
    <w:rsid w:val="009C212B"/>
    <w:rsid w:val="00A364E3"/>
    <w:rsid w:val="00A95C6C"/>
    <w:rsid w:val="00AE4CAB"/>
    <w:rsid w:val="00B9271E"/>
    <w:rsid w:val="00CD785D"/>
    <w:rsid w:val="00DA6059"/>
    <w:rsid w:val="00DB6333"/>
    <w:rsid w:val="00DE4BE4"/>
    <w:rsid w:val="00E232FE"/>
    <w:rsid w:val="00F00B60"/>
    <w:rsid w:val="00F43537"/>
    <w:rsid w:val="00F87176"/>
    <w:rsid w:val="00F8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CAB"/>
    <w:pPr>
      <w:widowControl w:val="0"/>
      <w:jc w:val="both"/>
    </w:pPr>
  </w:style>
  <w:style w:type="paragraph" w:styleId="2">
    <w:name w:val="heading 2"/>
    <w:basedOn w:val="a"/>
    <w:link w:val="2Char"/>
    <w:uiPriority w:val="9"/>
    <w:qFormat/>
    <w:rsid w:val="002116B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116B9"/>
    <w:rPr>
      <w:rFonts w:ascii="宋体" w:eastAsia="宋体" w:hAnsi="宋体" w:cs="宋体"/>
      <w:b/>
      <w:bCs/>
      <w:kern w:val="0"/>
      <w:sz w:val="36"/>
      <w:szCs w:val="36"/>
    </w:rPr>
  </w:style>
  <w:style w:type="character" w:customStyle="1" w:styleId="headline-1-index">
    <w:name w:val="headline-1-index"/>
    <w:basedOn w:val="a0"/>
    <w:rsid w:val="002116B9"/>
  </w:style>
  <w:style w:type="character" w:customStyle="1" w:styleId="headline-content">
    <w:name w:val="headline-content"/>
    <w:basedOn w:val="a0"/>
    <w:rsid w:val="002116B9"/>
  </w:style>
  <w:style w:type="character" w:customStyle="1" w:styleId="textedit">
    <w:name w:val="text_edit"/>
    <w:basedOn w:val="a0"/>
    <w:rsid w:val="002116B9"/>
  </w:style>
  <w:style w:type="character" w:styleId="a3">
    <w:name w:val="Hyperlink"/>
    <w:basedOn w:val="a0"/>
    <w:uiPriority w:val="99"/>
    <w:semiHidden/>
    <w:unhideWhenUsed/>
    <w:rsid w:val="002116B9"/>
    <w:rPr>
      <w:color w:val="0000FF"/>
      <w:u w:val="single"/>
    </w:rPr>
  </w:style>
</w:styles>
</file>

<file path=word/webSettings.xml><?xml version="1.0" encoding="utf-8"?>
<w:webSettings xmlns:r="http://schemas.openxmlformats.org/officeDocument/2006/relationships" xmlns:w="http://schemas.openxmlformats.org/wordprocessingml/2006/main">
  <w:divs>
    <w:div w:id="317348910">
      <w:bodyDiv w:val="1"/>
      <w:marLeft w:val="0"/>
      <w:marRight w:val="0"/>
      <w:marTop w:val="0"/>
      <w:marBottom w:val="0"/>
      <w:divBdr>
        <w:top w:val="none" w:sz="0" w:space="0" w:color="auto"/>
        <w:left w:val="none" w:sz="0" w:space="0" w:color="auto"/>
        <w:bottom w:val="none" w:sz="0" w:space="0" w:color="auto"/>
        <w:right w:val="none" w:sz="0" w:space="0" w:color="auto"/>
      </w:divBdr>
      <w:divsChild>
        <w:div w:id="2036610981">
          <w:marLeft w:val="0"/>
          <w:marRight w:val="0"/>
          <w:marTop w:val="225"/>
          <w:marBottom w:val="75"/>
          <w:divBdr>
            <w:top w:val="none" w:sz="0" w:space="0" w:color="auto"/>
            <w:left w:val="none" w:sz="0" w:space="0" w:color="auto"/>
            <w:bottom w:val="none" w:sz="0" w:space="0" w:color="auto"/>
            <w:right w:val="none" w:sz="0" w:space="0" w:color="auto"/>
          </w:divBdr>
        </w:div>
        <w:div w:id="1437363909">
          <w:marLeft w:val="0"/>
          <w:marRight w:val="0"/>
          <w:marTop w:val="225"/>
          <w:marBottom w:val="75"/>
          <w:divBdr>
            <w:top w:val="none" w:sz="0" w:space="0" w:color="auto"/>
            <w:left w:val="none" w:sz="0" w:space="0" w:color="auto"/>
            <w:bottom w:val="none" w:sz="0" w:space="0" w:color="auto"/>
            <w:right w:val="none" w:sz="0" w:space="0" w:color="auto"/>
          </w:divBdr>
        </w:div>
        <w:div w:id="878510386">
          <w:marLeft w:val="0"/>
          <w:marRight w:val="0"/>
          <w:marTop w:val="225"/>
          <w:marBottom w:val="75"/>
          <w:divBdr>
            <w:top w:val="none" w:sz="0" w:space="0" w:color="auto"/>
            <w:left w:val="none" w:sz="0" w:space="0" w:color="auto"/>
            <w:bottom w:val="none" w:sz="0" w:space="0" w:color="auto"/>
            <w:right w:val="none" w:sz="0" w:space="0" w:color="auto"/>
          </w:divBdr>
        </w:div>
        <w:div w:id="1875657286">
          <w:marLeft w:val="0"/>
          <w:marRight w:val="0"/>
          <w:marTop w:val="225"/>
          <w:marBottom w:val="75"/>
          <w:divBdr>
            <w:top w:val="none" w:sz="0" w:space="0" w:color="auto"/>
            <w:left w:val="none" w:sz="0" w:space="0" w:color="auto"/>
            <w:bottom w:val="none" w:sz="0" w:space="0" w:color="auto"/>
            <w:right w:val="none" w:sz="0" w:space="0" w:color="auto"/>
          </w:divBdr>
        </w:div>
        <w:div w:id="357436282">
          <w:marLeft w:val="0"/>
          <w:marRight w:val="0"/>
          <w:marTop w:val="225"/>
          <w:marBottom w:val="75"/>
          <w:divBdr>
            <w:top w:val="none" w:sz="0" w:space="0" w:color="auto"/>
            <w:left w:val="none" w:sz="0" w:space="0" w:color="auto"/>
            <w:bottom w:val="none" w:sz="0" w:space="0" w:color="auto"/>
            <w:right w:val="none" w:sz="0" w:space="0" w:color="auto"/>
          </w:divBdr>
        </w:div>
        <w:div w:id="1212424802">
          <w:marLeft w:val="0"/>
          <w:marRight w:val="0"/>
          <w:marTop w:val="225"/>
          <w:marBottom w:val="75"/>
          <w:divBdr>
            <w:top w:val="none" w:sz="0" w:space="0" w:color="auto"/>
            <w:left w:val="none" w:sz="0" w:space="0" w:color="auto"/>
            <w:bottom w:val="none" w:sz="0" w:space="0" w:color="auto"/>
            <w:right w:val="none" w:sz="0" w:space="0" w:color="auto"/>
          </w:divBdr>
        </w:div>
        <w:div w:id="673918104">
          <w:marLeft w:val="0"/>
          <w:marRight w:val="0"/>
          <w:marTop w:val="225"/>
          <w:marBottom w:val="75"/>
          <w:divBdr>
            <w:top w:val="none" w:sz="0" w:space="0" w:color="auto"/>
            <w:left w:val="none" w:sz="0" w:space="0" w:color="auto"/>
            <w:bottom w:val="none" w:sz="0" w:space="0" w:color="auto"/>
            <w:right w:val="none" w:sz="0" w:space="0" w:color="auto"/>
          </w:divBdr>
        </w:div>
        <w:div w:id="1350376122">
          <w:marLeft w:val="0"/>
          <w:marRight w:val="0"/>
          <w:marTop w:val="225"/>
          <w:marBottom w:val="75"/>
          <w:divBdr>
            <w:top w:val="none" w:sz="0" w:space="0" w:color="auto"/>
            <w:left w:val="none" w:sz="0" w:space="0" w:color="auto"/>
            <w:bottom w:val="none" w:sz="0" w:space="0" w:color="auto"/>
            <w:right w:val="none" w:sz="0" w:space="0" w:color="auto"/>
          </w:divBdr>
        </w:div>
        <w:div w:id="1708331048">
          <w:marLeft w:val="0"/>
          <w:marRight w:val="0"/>
          <w:marTop w:val="225"/>
          <w:marBottom w:val="75"/>
          <w:divBdr>
            <w:top w:val="none" w:sz="0" w:space="0" w:color="auto"/>
            <w:left w:val="none" w:sz="0" w:space="0" w:color="auto"/>
            <w:bottom w:val="none" w:sz="0" w:space="0" w:color="auto"/>
            <w:right w:val="none" w:sz="0" w:space="0" w:color="auto"/>
          </w:divBdr>
        </w:div>
        <w:div w:id="1230575308">
          <w:marLeft w:val="0"/>
          <w:marRight w:val="0"/>
          <w:marTop w:val="225"/>
          <w:marBottom w:val="75"/>
          <w:divBdr>
            <w:top w:val="none" w:sz="0" w:space="0" w:color="auto"/>
            <w:left w:val="none" w:sz="0" w:space="0" w:color="auto"/>
            <w:bottom w:val="none" w:sz="0" w:space="0" w:color="auto"/>
            <w:right w:val="none" w:sz="0" w:space="0" w:color="auto"/>
          </w:divBdr>
        </w:div>
        <w:div w:id="606891297">
          <w:marLeft w:val="0"/>
          <w:marRight w:val="0"/>
          <w:marTop w:val="225"/>
          <w:marBottom w:val="75"/>
          <w:divBdr>
            <w:top w:val="none" w:sz="0" w:space="0" w:color="auto"/>
            <w:left w:val="none" w:sz="0" w:space="0" w:color="auto"/>
            <w:bottom w:val="none" w:sz="0" w:space="0" w:color="auto"/>
            <w:right w:val="none" w:sz="0" w:space="0" w:color="auto"/>
          </w:divBdr>
        </w:div>
        <w:div w:id="769854175">
          <w:marLeft w:val="0"/>
          <w:marRight w:val="0"/>
          <w:marTop w:val="225"/>
          <w:marBottom w:val="75"/>
          <w:divBdr>
            <w:top w:val="none" w:sz="0" w:space="0" w:color="auto"/>
            <w:left w:val="none" w:sz="0" w:space="0" w:color="auto"/>
            <w:bottom w:val="none" w:sz="0" w:space="0" w:color="auto"/>
            <w:right w:val="none" w:sz="0" w:space="0" w:color="auto"/>
          </w:divBdr>
        </w:div>
        <w:div w:id="358552935">
          <w:marLeft w:val="0"/>
          <w:marRight w:val="0"/>
          <w:marTop w:val="225"/>
          <w:marBottom w:val="75"/>
          <w:divBdr>
            <w:top w:val="none" w:sz="0" w:space="0" w:color="auto"/>
            <w:left w:val="none" w:sz="0" w:space="0" w:color="auto"/>
            <w:bottom w:val="none" w:sz="0" w:space="0" w:color="auto"/>
            <w:right w:val="none" w:sz="0" w:space="0" w:color="auto"/>
          </w:divBdr>
        </w:div>
        <w:div w:id="457649464">
          <w:marLeft w:val="0"/>
          <w:marRight w:val="0"/>
          <w:marTop w:val="225"/>
          <w:marBottom w:val="75"/>
          <w:divBdr>
            <w:top w:val="none" w:sz="0" w:space="0" w:color="auto"/>
            <w:left w:val="none" w:sz="0" w:space="0" w:color="auto"/>
            <w:bottom w:val="none" w:sz="0" w:space="0" w:color="auto"/>
            <w:right w:val="none" w:sz="0" w:space="0" w:color="auto"/>
          </w:divBdr>
        </w:div>
        <w:div w:id="1210654107">
          <w:marLeft w:val="0"/>
          <w:marRight w:val="0"/>
          <w:marTop w:val="225"/>
          <w:marBottom w:val="75"/>
          <w:divBdr>
            <w:top w:val="none" w:sz="0" w:space="0" w:color="auto"/>
            <w:left w:val="none" w:sz="0" w:space="0" w:color="auto"/>
            <w:bottom w:val="none" w:sz="0" w:space="0" w:color="auto"/>
            <w:right w:val="none" w:sz="0" w:space="0" w:color="auto"/>
          </w:divBdr>
        </w:div>
        <w:div w:id="1139148931">
          <w:marLeft w:val="0"/>
          <w:marRight w:val="0"/>
          <w:marTop w:val="225"/>
          <w:marBottom w:val="75"/>
          <w:divBdr>
            <w:top w:val="none" w:sz="0" w:space="0" w:color="auto"/>
            <w:left w:val="none" w:sz="0" w:space="0" w:color="auto"/>
            <w:bottom w:val="none" w:sz="0" w:space="0" w:color="auto"/>
            <w:right w:val="none" w:sz="0" w:space="0" w:color="auto"/>
          </w:divBdr>
        </w:div>
        <w:div w:id="447164416">
          <w:marLeft w:val="0"/>
          <w:marRight w:val="0"/>
          <w:marTop w:val="225"/>
          <w:marBottom w:val="75"/>
          <w:divBdr>
            <w:top w:val="none" w:sz="0" w:space="0" w:color="auto"/>
            <w:left w:val="none" w:sz="0" w:space="0" w:color="auto"/>
            <w:bottom w:val="none" w:sz="0" w:space="0" w:color="auto"/>
            <w:right w:val="none" w:sz="0" w:space="0" w:color="auto"/>
          </w:divBdr>
        </w:div>
        <w:div w:id="240411825">
          <w:marLeft w:val="0"/>
          <w:marRight w:val="0"/>
          <w:marTop w:val="225"/>
          <w:marBottom w:val="75"/>
          <w:divBdr>
            <w:top w:val="none" w:sz="0" w:space="0" w:color="auto"/>
            <w:left w:val="none" w:sz="0" w:space="0" w:color="auto"/>
            <w:bottom w:val="none" w:sz="0" w:space="0" w:color="auto"/>
            <w:right w:val="none" w:sz="0" w:space="0" w:color="auto"/>
          </w:divBdr>
        </w:div>
        <w:div w:id="25640543">
          <w:marLeft w:val="0"/>
          <w:marRight w:val="0"/>
          <w:marTop w:val="225"/>
          <w:marBottom w:val="75"/>
          <w:divBdr>
            <w:top w:val="none" w:sz="0" w:space="0" w:color="auto"/>
            <w:left w:val="none" w:sz="0" w:space="0" w:color="auto"/>
            <w:bottom w:val="none" w:sz="0" w:space="0" w:color="auto"/>
            <w:right w:val="none" w:sz="0" w:space="0" w:color="auto"/>
          </w:divBdr>
        </w:div>
        <w:div w:id="1603805595">
          <w:marLeft w:val="0"/>
          <w:marRight w:val="0"/>
          <w:marTop w:val="225"/>
          <w:marBottom w:val="75"/>
          <w:divBdr>
            <w:top w:val="none" w:sz="0" w:space="0" w:color="auto"/>
            <w:left w:val="none" w:sz="0" w:space="0" w:color="auto"/>
            <w:bottom w:val="none" w:sz="0" w:space="0" w:color="auto"/>
            <w:right w:val="none" w:sz="0" w:space="0" w:color="auto"/>
          </w:divBdr>
        </w:div>
        <w:div w:id="1414206219">
          <w:marLeft w:val="0"/>
          <w:marRight w:val="0"/>
          <w:marTop w:val="225"/>
          <w:marBottom w:val="75"/>
          <w:divBdr>
            <w:top w:val="none" w:sz="0" w:space="0" w:color="auto"/>
            <w:left w:val="none" w:sz="0" w:space="0" w:color="auto"/>
            <w:bottom w:val="none" w:sz="0" w:space="0" w:color="auto"/>
            <w:right w:val="none" w:sz="0" w:space="0" w:color="auto"/>
          </w:divBdr>
        </w:div>
        <w:div w:id="370769249">
          <w:marLeft w:val="0"/>
          <w:marRight w:val="0"/>
          <w:marTop w:val="225"/>
          <w:marBottom w:val="75"/>
          <w:divBdr>
            <w:top w:val="none" w:sz="0" w:space="0" w:color="auto"/>
            <w:left w:val="none" w:sz="0" w:space="0" w:color="auto"/>
            <w:bottom w:val="none" w:sz="0" w:space="0" w:color="auto"/>
            <w:right w:val="none" w:sz="0" w:space="0" w:color="auto"/>
          </w:divBdr>
        </w:div>
        <w:div w:id="471097713">
          <w:marLeft w:val="0"/>
          <w:marRight w:val="0"/>
          <w:marTop w:val="225"/>
          <w:marBottom w:val="75"/>
          <w:divBdr>
            <w:top w:val="none" w:sz="0" w:space="0" w:color="auto"/>
            <w:left w:val="none" w:sz="0" w:space="0" w:color="auto"/>
            <w:bottom w:val="none" w:sz="0" w:space="0" w:color="auto"/>
            <w:right w:val="none" w:sz="0" w:space="0" w:color="auto"/>
          </w:divBdr>
        </w:div>
        <w:div w:id="1208641893">
          <w:marLeft w:val="0"/>
          <w:marRight w:val="0"/>
          <w:marTop w:val="225"/>
          <w:marBottom w:val="75"/>
          <w:divBdr>
            <w:top w:val="none" w:sz="0" w:space="0" w:color="auto"/>
            <w:left w:val="none" w:sz="0" w:space="0" w:color="auto"/>
            <w:bottom w:val="none" w:sz="0" w:space="0" w:color="auto"/>
            <w:right w:val="none" w:sz="0" w:space="0" w:color="auto"/>
          </w:divBdr>
        </w:div>
        <w:div w:id="1661274854">
          <w:marLeft w:val="0"/>
          <w:marRight w:val="0"/>
          <w:marTop w:val="225"/>
          <w:marBottom w:val="75"/>
          <w:divBdr>
            <w:top w:val="none" w:sz="0" w:space="0" w:color="auto"/>
            <w:left w:val="none" w:sz="0" w:space="0" w:color="auto"/>
            <w:bottom w:val="none" w:sz="0" w:space="0" w:color="auto"/>
            <w:right w:val="none" w:sz="0" w:space="0" w:color="auto"/>
          </w:divBdr>
        </w:div>
        <w:div w:id="642082192">
          <w:marLeft w:val="0"/>
          <w:marRight w:val="0"/>
          <w:marTop w:val="225"/>
          <w:marBottom w:val="75"/>
          <w:divBdr>
            <w:top w:val="none" w:sz="0" w:space="0" w:color="auto"/>
            <w:left w:val="none" w:sz="0" w:space="0" w:color="auto"/>
            <w:bottom w:val="none" w:sz="0" w:space="0" w:color="auto"/>
            <w:right w:val="none" w:sz="0" w:space="0" w:color="auto"/>
          </w:divBdr>
        </w:div>
        <w:div w:id="1749225120">
          <w:marLeft w:val="0"/>
          <w:marRight w:val="0"/>
          <w:marTop w:val="225"/>
          <w:marBottom w:val="75"/>
          <w:divBdr>
            <w:top w:val="none" w:sz="0" w:space="0" w:color="auto"/>
            <w:left w:val="none" w:sz="0" w:space="0" w:color="auto"/>
            <w:bottom w:val="none" w:sz="0" w:space="0" w:color="auto"/>
            <w:right w:val="none" w:sz="0" w:space="0" w:color="auto"/>
          </w:divBdr>
        </w:div>
        <w:div w:id="582839573">
          <w:marLeft w:val="0"/>
          <w:marRight w:val="0"/>
          <w:marTop w:val="225"/>
          <w:marBottom w:val="75"/>
          <w:divBdr>
            <w:top w:val="none" w:sz="0" w:space="0" w:color="auto"/>
            <w:left w:val="none" w:sz="0" w:space="0" w:color="auto"/>
            <w:bottom w:val="none" w:sz="0" w:space="0" w:color="auto"/>
            <w:right w:val="none" w:sz="0" w:space="0" w:color="auto"/>
          </w:divBdr>
        </w:div>
        <w:div w:id="1798185231">
          <w:marLeft w:val="0"/>
          <w:marRight w:val="0"/>
          <w:marTop w:val="225"/>
          <w:marBottom w:val="75"/>
          <w:divBdr>
            <w:top w:val="none" w:sz="0" w:space="0" w:color="auto"/>
            <w:left w:val="none" w:sz="0" w:space="0" w:color="auto"/>
            <w:bottom w:val="none" w:sz="0" w:space="0" w:color="auto"/>
            <w:right w:val="none" w:sz="0" w:space="0" w:color="auto"/>
          </w:divBdr>
        </w:div>
        <w:div w:id="1015350457">
          <w:marLeft w:val="0"/>
          <w:marRight w:val="0"/>
          <w:marTop w:val="225"/>
          <w:marBottom w:val="75"/>
          <w:divBdr>
            <w:top w:val="none" w:sz="0" w:space="0" w:color="auto"/>
            <w:left w:val="none" w:sz="0" w:space="0" w:color="auto"/>
            <w:bottom w:val="none" w:sz="0" w:space="0" w:color="auto"/>
            <w:right w:val="none" w:sz="0" w:space="0" w:color="auto"/>
          </w:divBdr>
        </w:div>
        <w:div w:id="846746352">
          <w:marLeft w:val="0"/>
          <w:marRight w:val="0"/>
          <w:marTop w:val="225"/>
          <w:marBottom w:val="75"/>
          <w:divBdr>
            <w:top w:val="none" w:sz="0" w:space="0" w:color="auto"/>
            <w:left w:val="none" w:sz="0" w:space="0" w:color="auto"/>
            <w:bottom w:val="none" w:sz="0" w:space="0" w:color="auto"/>
            <w:right w:val="none" w:sz="0" w:space="0" w:color="auto"/>
          </w:divBdr>
        </w:div>
        <w:div w:id="1960410913">
          <w:marLeft w:val="0"/>
          <w:marRight w:val="0"/>
          <w:marTop w:val="225"/>
          <w:marBottom w:val="75"/>
          <w:divBdr>
            <w:top w:val="none" w:sz="0" w:space="0" w:color="auto"/>
            <w:left w:val="none" w:sz="0" w:space="0" w:color="auto"/>
            <w:bottom w:val="none" w:sz="0" w:space="0" w:color="auto"/>
            <w:right w:val="none" w:sz="0" w:space="0" w:color="auto"/>
          </w:divBdr>
        </w:div>
        <w:div w:id="919752341">
          <w:marLeft w:val="0"/>
          <w:marRight w:val="0"/>
          <w:marTop w:val="225"/>
          <w:marBottom w:val="75"/>
          <w:divBdr>
            <w:top w:val="none" w:sz="0" w:space="0" w:color="auto"/>
            <w:left w:val="none" w:sz="0" w:space="0" w:color="auto"/>
            <w:bottom w:val="none" w:sz="0" w:space="0" w:color="auto"/>
            <w:right w:val="none" w:sz="0" w:space="0" w:color="auto"/>
          </w:divBdr>
        </w:div>
        <w:div w:id="1462842437">
          <w:marLeft w:val="0"/>
          <w:marRight w:val="0"/>
          <w:marTop w:val="225"/>
          <w:marBottom w:val="75"/>
          <w:divBdr>
            <w:top w:val="none" w:sz="0" w:space="0" w:color="auto"/>
            <w:left w:val="none" w:sz="0" w:space="0" w:color="auto"/>
            <w:bottom w:val="none" w:sz="0" w:space="0" w:color="auto"/>
            <w:right w:val="none" w:sz="0" w:space="0" w:color="auto"/>
          </w:divBdr>
        </w:div>
        <w:div w:id="1409382156">
          <w:marLeft w:val="0"/>
          <w:marRight w:val="0"/>
          <w:marTop w:val="225"/>
          <w:marBottom w:val="75"/>
          <w:divBdr>
            <w:top w:val="none" w:sz="0" w:space="0" w:color="auto"/>
            <w:left w:val="none" w:sz="0" w:space="0" w:color="auto"/>
            <w:bottom w:val="none" w:sz="0" w:space="0" w:color="auto"/>
            <w:right w:val="none" w:sz="0" w:space="0" w:color="auto"/>
          </w:divBdr>
        </w:div>
        <w:div w:id="910846881">
          <w:marLeft w:val="0"/>
          <w:marRight w:val="0"/>
          <w:marTop w:val="225"/>
          <w:marBottom w:val="75"/>
          <w:divBdr>
            <w:top w:val="none" w:sz="0" w:space="0" w:color="auto"/>
            <w:left w:val="none" w:sz="0" w:space="0" w:color="auto"/>
            <w:bottom w:val="none" w:sz="0" w:space="0" w:color="auto"/>
            <w:right w:val="none" w:sz="0" w:space="0" w:color="auto"/>
          </w:divBdr>
        </w:div>
        <w:div w:id="382365861">
          <w:marLeft w:val="0"/>
          <w:marRight w:val="0"/>
          <w:marTop w:val="225"/>
          <w:marBottom w:val="75"/>
          <w:divBdr>
            <w:top w:val="none" w:sz="0" w:space="0" w:color="auto"/>
            <w:left w:val="none" w:sz="0" w:space="0" w:color="auto"/>
            <w:bottom w:val="none" w:sz="0" w:space="0" w:color="auto"/>
            <w:right w:val="none" w:sz="0" w:space="0" w:color="auto"/>
          </w:divBdr>
        </w:div>
        <w:div w:id="324824342">
          <w:marLeft w:val="0"/>
          <w:marRight w:val="0"/>
          <w:marTop w:val="225"/>
          <w:marBottom w:val="75"/>
          <w:divBdr>
            <w:top w:val="none" w:sz="0" w:space="0" w:color="auto"/>
            <w:left w:val="none" w:sz="0" w:space="0" w:color="auto"/>
            <w:bottom w:val="none" w:sz="0" w:space="0" w:color="auto"/>
            <w:right w:val="none" w:sz="0" w:space="0" w:color="auto"/>
          </w:divBdr>
        </w:div>
        <w:div w:id="10645790">
          <w:marLeft w:val="0"/>
          <w:marRight w:val="0"/>
          <w:marTop w:val="225"/>
          <w:marBottom w:val="75"/>
          <w:divBdr>
            <w:top w:val="none" w:sz="0" w:space="0" w:color="auto"/>
            <w:left w:val="none" w:sz="0" w:space="0" w:color="auto"/>
            <w:bottom w:val="none" w:sz="0" w:space="0" w:color="auto"/>
            <w:right w:val="none" w:sz="0" w:space="0" w:color="auto"/>
          </w:divBdr>
        </w:div>
        <w:div w:id="607541567">
          <w:marLeft w:val="0"/>
          <w:marRight w:val="0"/>
          <w:marTop w:val="225"/>
          <w:marBottom w:val="75"/>
          <w:divBdr>
            <w:top w:val="none" w:sz="0" w:space="0" w:color="auto"/>
            <w:left w:val="none" w:sz="0" w:space="0" w:color="auto"/>
            <w:bottom w:val="none" w:sz="0" w:space="0" w:color="auto"/>
            <w:right w:val="none" w:sz="0" w:space="0" w:color="auto"/>
          </w:divBdr>
        </w:div>
        <w:div w:id="1542549020">
          <w:marLeft w:val="0"/>
          <w:marRight w:val="0"/>
          <w:marTop w:val="225"/>
          <w:marBottom w:val="75"/>
          <w:divBdr>
            <w:top w:val="none" w:sz="0" w:space="0" w:color="auto"/>
            <w:left w:val="none" w:sz="0" w:space="0" w:color="auto"/>
            <w:bottom w:val="none" w:sz="0" w:space="0" w:color="auto"/>
            <w:right w:val="none" w:sz="0" w:space="0" w:color="auto"/>
          </w:divBdr>
        </w:div>
        <w:div w:id="1162089166">
          <w:marLeft w:val="0"/>
          <w:marRight w:val="0"/>
          <w:marTop w:val="225"/>
          <w:marBottom w:val="75"/>
          <w:divBdr>
            <w:top w:val="none" w:sz="0" w:space="0" w:color="auto"/>
            <w:left w:val="none" w:sz="0" w:space="0" w:color="auto"/>
            <w:bottom w:val="none" w:sz="0" w:space="0" w:color="auto"/>
            <w:right w:val="none" w:sz="0" w:space="0" w:color="auto"/>
          </w:divBdr>
        </w:div>
        <w:div w:id="2122843607">
          <w:marLeft w:val="0"/>
          <w:marRight w:val="0"/>
          <w:marTop w:val="225"/>
          <w:marBottom w:val="75"/>
          <w:divBdr>
            <w:top w:val="none" w:sz="0" w:space="0" w:color="auto"/>
            <w:left w:val="none" w:sz="0" w:space="0" w:color="auto"/>
            <w:bottom w:val="none" w:sz="0" w:space="0" w:color="auto"/>
            <w:right w:val="none" w:sz="0" w:space="0" w:color="auto"/>
          </w:divBdr>
        </w:div>
        <w:div w:id="2140024697">
          <w:marLeft w:val="0"/>
          <w:marRight w:val="0"/>
          <w:marTop w:val="225"/>
          <w:marBottom w:val="75"/>
          <w:divBdr>
            <w:top w:val="none" w:sz="0" w:space="0" w:color="auto"/>
            <w:left w:val="none" w:sz="0" w:space="0" w:color="auto"/>
            <w:bottom w:val="none" w:sz="0" w:space="0" w:color="auto"/>
            <w:right w:val="none" w:sz="0" w:space="0" w:color="auto"/>
          </w:divBdr>
        </w:div>
        <w:div w:id="1378747019">
          <w:marLeft w:val="0"/>
          <w:marRight w:val="0"/>
          <w:marTop w:val="225"/>
          <w:marBottom w:val="75"/>
          <w:divBdr>
            <w:top w:val="none" w:sz="0" w:space="0" w:color="auto"/>
            <w:left w:val="none" w:sz="0" w:space="0" w:color="auto"/>
            <w:bottom w:val="none" w:sz="0" w:space="0" w:color="auto"/>
            <w:right w:val="none" w:sz="0" w:space="0" w:color="auto"/>
          </w:divBdr>
        </w:div>
        <w:div w:id="635796798">
          <w:marLeft w:val="0"/>
          <w:marRight w:val="0"/>
          <w:marTop w:val="225"/>
          <w:marBottom w:val="75"/>
          <w:divBdr>
            <w:top w:val="none" w:sz="0" w:space="0" w:color="auto"/>
            <w:left w:val="none" w:sz="0" w:space="0" w:color="auto"/>
            <w:bottom w:val="none" w:sz="0" w:space="0" w:color="auto"/>
            <w:right w:val="none" w:sz="0" w:space="0" w:color="auto"/>
          </w:divBdr>
        </w:div>
        <w:div w:id="1465461810">
          <w:marLeft w:val="0"/>
          <w:marRight w:val="0"/>
          <w:marTop w:val="225"/>
          <w:marBottom w:val="75"/>
          <w:divBdr>
            <w:top w:val="none" w:sz="0" w:space="0" w:color="auto"/>
            <w:left w:val="none" w:sz="0" w:space="0" w:color="auto"/>
            <w:bottom w:val="none" w:sz="0" w:space="0" w:color="auto"/>
            <w:right w:val="none" w:sz="0" w:space="0" w:color="auto"/>
          </w:divBdr>
        </w:div>
        <w:div w:id="498548609">
          <w:marLeft w:val="0"/>
          <w:marRight w:val="0"/>
          <w:marTop w:val="225"/>
          <w:marBottom w:val="75"/>
          <w:divBdr>
            <w:top w:val="none" w:sz="0" w:space="0" w:color="auto"/>
            <w:left w:val="none" w:sz="0" w:space="0" w:color="auto"/>
            <w:bottom w:val="none" w:sz="0" w:space="0" w:color="auto"/>
            <w:right w:val="none" w:sz="0" w:space="0" w:color="auto"/>
          </w:divBdr>
        </w:div>
        <w:div w:id="1300110512">
          <w:marLeft w:val="0"/>
          <w:marRight w:val="0"/>
          <w:marTop w:val="225"/>
          <w:marBottom w:val="75"/>
          <w:divBdr>
            <w:top w:val="none" w:sz="0" w:space="0" w:color="auto"/>
            <w:left w:val="none" w:sz="0" w:space="0" w:color="auto"/>
            <w:bottom w:val="none" w:sz="0" w:space="0" w:color="auto"/>
            <w:right w:val="none" w:sz="0" w:space="0" w:color="auto"/>
          </w:divBdr>
        </w:div>
        <w:div w:id="281424193">
          <w:marLeft w:val="0"/>
          <w:marRight w:val="0"/>
          <w:marTop w:val="225"/>
          <w:marBottom w:val="75"/>
          <w:divBdr>
            <w:top w:val="none" w:sz="0" w:space="0" w:color="auto"/>
            <w:left w:val="none" w:sz="0" w:space="0" w:color="auto"/>
            <w:bottom w:val="none" w:sz="0" w:space="0" w:color="auto"/>
            <w:right w:val="none" w:sz="0" w:space="0" w:color="auto"/>
          </w:divBdr>
        </w:div>
        <w:div w:id="497501378">
          <w:marLeft w:val="0"/>
          <w:marRight w:val="0"/>
          <w:marTop w:val="225"/>
          <w:marBottom w:val="75"/>
          <w:divBdr>
            <w:top w:val="none" w:sz="0" w:space="0" w:color="auto"/>
            <w:left w:val="none" w:sz="0" w:space="0" w:color="auto"/>
            <w:bottom w:val="none" w:sz="0" w:space="0" w:color="auto"/>
            <w:right w:val="none" w:sz="0" w:space="0" w:color="auto"/>
          </w:divBdr>
        </w:div>
        <w:div w:id="1528594275">
          <w:marLeft w:val="0"/>
          <w:marRight w:val="0"/>
          <w:marTop w:val="225"/>
          <w:marBottom w:val="75"/>
          <w:divBdr>
            <w:top w:val="none" w:sz="0" w:space="0" w:color="auto"/>
            <w:left w:val="none" w:sz="0" w:space="0" w:color="auto"/>
            <w:bottom w:val="none" w:sz="0" w:space="0" w:color="auto"/>
            <w:right w:val="none" w:sz="0" w:space="0" w:color="auto"/>
          </w:divBdr>
        </w:div>
        <w:div w:id="957489341">
          <w:marLeft w:val="0"/>
          <w:marRight w:val="0"/>
          <w:marTop w:val="225"/>
          <w:marBottom w:val="75"/>
          <w:divBdr>
            <w:top w:val="none" w:sz="0" w:space="0" w:color="auto"/>
            <w:left w:val="none" w:sz="0" w:space="0" w:color="auto"/>
            <w:bottom w:val="none" w:sz="0" w:space="0" w:color="auto"/>
            <w:right w:val="none" w:sz="0" w:space="0" w:color="auto"/>
          </w:divBdr>
        </w:div>
        <w:div w:id="1952665429">
          <w:marLeft w:val="0"/>
          <w:marRight w:val="0"/>
          <w:marTop w:val="225"/>
          <w:marBottom w:val="75"/>
          <w:divBdr>
            <w:top w:val="none" w:sz="0" w:space="0" w:color="auto"/>
            <w:left w:val="none" w:sz="0" w:space="0" w:color="auto"/>
            <w:bottom w:val="none" w:sz="0" w:space="0" w:color="auto"/>
            <w:right w:val="none" w:sz="0" w:space="0" w:color="auto"/>
          </w:divBdr>
        </w:div>
        <w:div w:id="338968446">
          <w:marLeft w:val="0"/>
          <w:marRight w:val="0"/>
          <w:marTop w:val="225"/>
          <w:marBottom w:val="75"/>
          <w:divBdr>
            <w:top w:val="none" w:sz="0" w:space="0" w:color="auto"/>
            <w:left w:val="none" w:sz="0" w:space="0" w:color="auto"/>
            <w:bottom w:val="none" w:sz="0" w:space="0" w:color="auto"/>
            <w:right w:val="none" w:sz="0" w:space="0" w:color="auto"/>
          </w:divBdr>
        </w:div>
        <w:div w:id="1852376916">
          <w:marLeft w:val="0"/>
          <w:marRight w:val="0"/>
          <w:marTop w:val="225"/>
          <w:marBottom w:val="75"/>
          <w:divBdr>
            <w:top w:val="none" w:sz="0" w:space="0" w:color="auto"/>
            <w:left w:val="none" w:sz="0" w:space="0" w:color="auto"/>
            <w:bottom w:val="none" w:sz="0" w:space="0" w:color="auto"/>
            <w:right w:val="none" w:sz="0" w:space="0" w:color="auto"/>
          </w:divBdr>
        </w:div>
        <w:div w:id="456872894">
          <w:marLeft w:val="0"/>
          <w:marRight w:val="0"/>
          <w:marTop w:val="225"/>
          <w:marBottom w:val="75"/>
          <w:divBdr>
            <w:top w:val="none" w:sz="0" w:space="0" w:color="auto"/>
            <w:left w:val="none" w:sz="0" w:space="0" w:color="auto"/>
            <w:bottom w:val="none" w:sz="0" w:space="0" w:color="auto"/>
            <w:right w:val="none" w:sz="0" w:space="0" w:color="auto"/>
          </w:divBdr>
        </w:div>
        <w:div w:id="949581215">
          <w:marLeft w:val="0"/>
          <w:marRight w:val="0"/>
          <w:marTop w:val="225"/>
          <w:marBottom w:val="75"/>
          <w:divBdr>
            <w:top w:val="none" w:sz="0" w:space="0" w:color="auto"/>
            <w:left w:val="none" w:sz="0" w:space="0" w:color="auto"/>
            <w:bottom w:val="none" w:sz="0" w:space="0" w:color="auto"/>
            <w:right w:val="none" w:sz="0" w:space="0" w:color="auto"/>
          </w:divBdr>
        </w:div>
        <w:div w:id="2004312028">
          <w:marLeft w:val="0"/>
          <w:marRight w:val="0"/>
          <w:marTop w:val="225"/>
          <w:marBottom w:val="75"/>
          <w:divBdr>
            <w:top w:val="none" w:sz="0" w:space="0" w:color="auto"/>
            <w:left w:val="none" w:sz="0" w:space="0" w:color="auto"/>
            <w:bottom w:val="none" w:sz="0" w:space="0" w:color="auto"/>
            <w:right w:val="none" w:sz="0" w:space="0" w:color="auto"/>
          </w:divBdr>
        </w:div>
        <w:div w:id="383263915">
          <w:marLeft w:val="0"/>
          <w:marRight w:val="0"/>
          <w:marTop w:val="225"/>
          <w:marBottom w:val="75"/>
          <w:divBdr>
            <w:top w:val="none" w:sz="0" w:space="0" w:color="auto"/>
            <w:left w:val="none" w:sz="0" w:space="0" w:color="auto"/>
            <w:bottom w:val="none" w:sz="0" w:space="0" w:color="auto"/>
            <w:right w:val="none" w:sz="0" w:space="0" w:color="auto"/>
          </w:divBdr>
        </w:div>
        <w:div w:id="1125344995">
          <w:marLeft w:val="0"/>
          <w:marRight w:val="0"/>
          <w:marTop w:val="225"/>
          <w:marBottom w:val="75"/>
          <w:divBdr>
            <w:top w:val="none" w:sz="0" w:space="0" w:color="auto"/>
            <w:left w:val="none" w:sz="0" w:space="0" w:color="auto"/>
            <w:bottom w:val="none" w:sz="0" w:space="0" w:color="auto"/>
            <w:right w:val="none" w:sz="0" w:space="0" w:color="auto"/>
          </w:divBdr>
        </w:div>
        <w:div w:id="1094060431">
          <w:marLeft w:val="0"/>
          <w:marRight w:val="0"/>
          <w:marTop w:val="225"/>
          <w:marBottom w:val="75"/>
          <w:divBdr>
            <w:top w:val="none" w:sz="0" w:space="0" w:color="auto"/>
            <w:left w:val="none" w:sz="0" w:space="0" w:color="auto"/>
            <w:bottom w:val="none" w:sz="0" w:space="0" w:color="auto"/>
            <w:right w:val="none" w:sz="0" w:space="0" w:color="auto"/>
          </w:divBdr>
        </w:div>
        <w:div w:id="1334263682">
          <w:marLeft w:val="0"/>
          <w:marRight w:val="0"/>
          <w:marTop w:val="225"/>
          <w:marBottom w:val="75"/>
          <w:divBdr>
            <w:top w:val="none" w:sz="0" w:space="0" w:color="auto"/>
            <w:left w:val="none" w:sz="0" w:space="0" w:color="auto"/>
            <w:bottom w:val="none" w:sz="0" w:space="0" w:color="auto"/>
            <w:right w:val="none" w:sz="0" w:space="0" w:color="auto"/>
          </w:divBdr>
        </w:div>
        <w:div w:id="1745447011">
          <w:marLeft w:val="0"/>
          <w:marRight w:val="0"/>
          <w:marTop w:val="225"/>
          <w:marBottom w:val="75"/>
          <w:divBdr>
            <w:top w:val="none" w:sz="0" w:space="0" w:color="auto"/>
            <w:left w:val="none" w:sz="0" w:space="0" w:color="auto"/>
            <w:bottom w:val="none" w:sz="0" w:space="0" w:color="auto"/>
            <w:right w:val="none" w:sz="0" w:space="0" w:color="auto"/>
          </w:divBdr>
        </w:div>
        <w:div w:id="1068264019">
          <w:marLeft w:val="0"/>
          <w:marRight w:val="0"/>
          <w:marTop w:val="225"/>
          <w:marBottom w:val="75"/>
          <w:divBdr>
            <w:top w:val="none" w:sz="0" w:space="0" w:color="auto"/>
            <w:left w:val="none" w:sz="0" w:space="0" w:color="auto"/>
            <w:bottom w:val="none" w:sz="0" w:space="0" w:color="auto"/>
            <w:right w:val="none" w:sz="0" w:space="0" w:color="auto"/>
          </w:divBdr>
        </w:div>
        <w:div w:id="586156107">
          <w:marLeft w:val="0"/>
          <w:marRight w:val="0"/>
          <w:marTop w:val="225"/>
          <w:marBottom w:val="75"/>
          <w:divBdr>
            <w:top w:val="none" w:sz="0" w:space="0" w:color="auto"/>
            <w:left w:val="none" w:sz="0" w:space="0" w:color="auto"/>
            <w:bottom w:val="none" w:sz="0" w:space="0" w:color="auto"/>
            <w:right w:val="none" w:sz="0" w:space="0" w:color="auto"/>
          </w:divBdr>
        </w:div>
        <w:div w:id="700784299">
          <w:marLeft w:val="0"/>
          <w:marRight w:val="0"/>
          <w:marTop w:val="225"/>
          <w:marBottom w:val="75"/>
          <w:divBdr>
            <w:top w:val="none" w:sz="0" w:space="0" w:color="auto"/>
            <w:left w:val="none" w:sz="0" w:space="0" w:color="auto"/>
            <w:bottom w:val="none" w:sz="0" w:space="0" w:color="auto"/>
            <w:right w:val="none" w:sz="0" w:space="0" w:color="auto"/>
          </w:divBdr>
        </w:div>
        <w:div w:id="267468047">
          <w:marLeft w:val="0"/>
          <w:marRight w:val="0"/>
          <w:marTop w:val="225"/>
          <w:marBottom w:val="75"/>
          <w:divBdr>
            <w:top w:val="none" w:sz="0" w:space="0" w:color="auto"/>
            <w:left w:val="none" w:sz="0" w:space="0" w:color="auto"/>
            <w:bottom w:val="none" w:sz="0" w:space="0" w:color="auto"/>
            <w:right w:val="none" w:sz="0" w:space="0" w:color="auto"/>
          </w:divBdr>
        </w:div>
        <w:div w:id="182787794">
          <w:marLeft w:val="0"/>
          <w:marRight w:val="0"/>
          <w:marTop w:val="225"/>
          <w:marBottom w:val="75"/>
          <w:divBdr>
            <w:top w:val="none" w:sz="0" w:space="0" w:color="auto"/>
            <w:left w:val="none" w:sz="0" w:space="0" w:color="auto"/>
            <w:bottom w:val="none" w:sz="0" w:space="0" w:color="auto"/>
            <w:right w:val="none" w:sz="0" w:space="0" w:color="auto"/>
          </w:divBdr>
        </w:div>
        <w:div w:id="1590308615">
          <w:marLeft w:val="0"/>
          <w:marRight w:val="0"/>
          <w:marTop w:val="225"/>
          <w:marBottom w:val="75"/>
          <w:divBdr>
            <w:top w:val="none" w:sz="0" w:space="0" w:color="auto"/>
            <w:left w:val="none" w:sz="0" w:space="0" w:color="auto"/>
            <w:bottom w:val="none" w:sz="0" w:space="0" w:color="auto"/>
            <w:right w:val="none" w:sz="0" w:space="0" w:color="auto"/>
          </w:divBdr>
        </w:div>
        <w:div w:id="903612919">
          <w:marLeft w:val="0"/>
          <w:marRight w:val="0"/>
          <w:marTop w:val="225"/>
          <w:marBottom w:val="75"/>
          <w:divBdr>
            <w:top w:val="none" w:sz="0" w:space="0" w:color="auto"/>
            <w:left w:val="none" w:sz="0" w:space="0" w:color="auto"/>
            <w:bottom w:val="none" w:sz="0" w:space="0" w:color="auto"/>
            <w:right w:val="none" w:sz="0" w:space="0" w:color="auto"/>
          </w:divBdr>
        </w:div>
        <w:div w:id="1249342862">
          <w:marLeft w:val="0"/>
          <w:marRight w:val="0"/>
          <w:marTop w:val="225"/>
          <w:marBottom w:val="75"/>
          <w:divBdr>
            <w:top w:val="none" w:sz="0" w:space="0" w:color="auto"/>
            <w:left w:val="none" w:sz="0" w:space="0" w:color="auto"/>
            <w:bottom w:val="none" w:sz="0" w:space="0" w:color="auto"/>
            <w:right w:val="none" w:sz="0" w:space="0" w:color="auto"/>
          </w:divBdr>
        </w:div>
        <w:div w:id="1801262604">
          <w:marLeft w:val="0"/>
          <w:marRight w:val="0"/>
          <w:marTop w:val="225"/>
          <w:marBottom w:val="75"/>
          <w:divBdr>
            <w:top w:val="none" w:sz="0" w:space="0" w:color="auto"/>
            <w:left w:val="none" w:sz="0" w:space="0" w:color="auto"/>
            <w:bottom w:val="none" w:sz="0" w:space="0" w:color="auto"/>
            <w:right w:val="none" w:sz="0" w:space="0" w:color="auto"/>
          </w:divBdr>
        </w:div>
        <w:div w:id="1286502089">
          <w:marLeft w:val="0"/>
          <w:marRight w:val="0"/>
          <w:marTop w:val="225"/>
          <w:marBottom w:val="75"/>
          <w:divBdr>
            <w:top w:val="none" w:sz="0" w:space="0" w:color="auto"/>
            <w:left w:val="none" w:sz="0" w:space="0" w:color="auto"/>
            <w:bottom w:val="none" w:sz="0" w:space="0" w:color="auto"/>
            <w:right w:val="none" w:sz="0" w:space="0" w:color="auto"/>
          </w:divBdr>
        </w:div>
        <w:div w:id="813106810">
          <w:marLeft w:val="0"/>
          <w:marRight w:val="0"/>
          <w:marTop w:val="225"/>
          <w:marBottom w:val="75"/>
          <w:divBdr>
            <w:top w:val="none" w:sz="0" w:space="0" w:color="auto"/>
            <w:left w:val="none" w:sz="0" w:space="0" w:color="auto"/>
            <w:bottom w:val="none" w:sz="0" w:space="0" w:color="auto"/>
            <w:right w:val="none" w:sz="0" w:space="0" w:color="auto"/>
          </w:divBdr>
        </w:div>
        <w:div w:id="4406380">
          <w:marLeft w:val="0"/>
          <w:marRight w:val="0"/>
          <w:marTop w:val="225"/>
          <w:marBottom w:val="75"/>
          <w:divBdr>
            <w:top w:val="none" w:sz="0" w:space="0" w:color="auto"/>
            <w:left w:val="none" w:sz="0" w:space="0" w:color="auto"/>
            <w:bottom w:val="none" w:sz="0" w:space="0" w:color="auto"/>
            <w:right w:val="none" w:sz="0" w:space="0" w:color="auto"/>
          </w:divBdr>
        </w:div>
        <w:div w:id="413209038">
          <w:marLeft w:val="0"/>
          <w:marRight w:val="0"/>
          <w:marTop w:val="225"/>
          <w:marBottom w:val="75"/>
          <w:divBdr>
            <w:top w:val="none" w:sz="0" w:space="0" w:color="auto"/>
            <w:left w:val="none" w:sz="0" w:space="0" w:color="auto"/>
            <w:bottom w:val="none" w:sz="0" w:space="0" w:color="auto"/>
            <w:right w:val="none" w:sz="0" w:space="0" w:color="auto"/>
          </w:divBdr>
        </w:div>
        <w:div w:id="707221970">
          <w:marLeft w:val="0"/>
          <w:marRight w:val="0"/>
          <w:marTop w:val="225"/>
          <w:marBottom w:val="75"/>
          <w:divBdr>
            <w:top w:val="none" w:sz="0" w:space="0" w:color="auto"/>
            <w:left w:val="none" w:sz="0" w:space="0" w:color="auto"/>
            <w:bottom w:val="none" w:sz="0" w:space="0" w:color="auto"/>
            <w:right w:val="none" w:sz="0" w:space="0" w:color="auto"/>
          </w:divBdr>
        </w:div>
        <w:div w:id="1852833939">
          <w:marLeft w:val="0"/>
          <w:marRight w:val="0"/>
          <w:marTop w:val="225"/>
          <w:marBottom w:val="75"/>
          <w:divBdr>
            <w:top w:val="none" w:sz="0" w:space="0" w:color="auto"/>
            <w:left w:val="none" w:sz="0" w:space="0" w:color="auto"/>
            <w:bottom w:val="none" w:sz="0" w:space="0" w:color="auto"/>
            <w:right w:val="none" w:sz="0" w:space="0" w:color="auto"/>
          </w:divBdr>
        </w:div>
        <w:div w:id="231742035">
          <w:marLeft w:val="0"/>
          <w:marRight w:val="0"/>
          <w:marTop w:val="225"/>
          <w:marBottom w:val="75"/>
          <w:divBdr>
            <w:top w:val="none" w:sz="0" w:space="0" w:color="auto"/>
            <w:left w:val="none" w:sz="0" w:space="0" w:color="auto"/>
            <w:bottom w:val="none" w:sz="0" w:space="0" w:color="auto"/>
            <w:right w:val="none" w:sz="0" w:space="0" w:color="auto"/>
          </w:divBdr>
        </w:div>
        <w:div w:id="2145806255">
          <w:marLeft w:val="0"/>
          <w:marRight w:val="0"/>
          <w:marTop w:val="225"/>
          <w:marBottom w:val="75"/>
          <w:divBdr>
            <w:top w:val="none" w:sz="0" w:space="0" w:color="auto"/>
            <w:left w:val="none" w:sz="0" w:space="0" w:color="auto"/>
            <w:bottom w:val="none" w:sz="0" w:space="0" w:color="auto"/>
            <w:right w:val="none" w:sz="0" w:space="0" w:color="auto"/>
          </w:divBdr>
        </w:div>
        <w:div w:id="1058094257">
          <w:marLeft w:val="0"/>
          <w:marRight w:val="0"/>
          <w:marTop w:val="225"/>
          <w:marBottom w:val="75"/>
          <w:divBdr>
            <w:top w:val="none" w:sz="0" w:space="0" w:color="auto"/>
            <w:left w:val="none" w:sz="0" w:space="0" w:color="auto"/>
            <w:bottom w:val="none" w:sz="0" w:space="0" w:color="auto"/>
            <w:right w:val="none" w:sz="0" w:space="0" w:color="auto"/>
          </w:divBdr>
        </w:div>
        <w:div w:id="2098211087">
          <w:marLeft w:val="0"/>
          <w:marRight w:val="0"/>
          <w:marTop w:val="225"/>
          <w:marBottom w:val="75"/>
          <w:divBdr>
            <w:top w:val="none" w:sz="0" w:space="0" w:color="auto"/>
            <w:left w:val="none" w:sz="0" w:space="0" w:color="auto"/>
            <w:bottom w:val="none" w:sz="0" w:space="0" w:color="auto"/>
            <w:right w:val="none" w:sz="0" w:space="0" w:color="auto"/>
          </w:divBdr>
        </w:div>
        <w:div w:id="947204448">
          <w:marLeft w:val="0"/>
          <w:marRight w:val="0"/>
          <w:marTop w:val="225"/>
          <w:marBottom w:val="75"/>
          <w:divBdr>
            <w:top w:val="none" w:sz="0" w:space="0" w:color="auto"/>
            <w:left w:val="none" w:sz="0" w:space="0" w:color="auto"/>
            <w:bottom w:val="none" w:sz="0" w:space="0" w:color="auto"/>
            <w:right w:val="none" w:sz="0" w:space="0" w:color="auto"/>
          </w:divBdr>
        </w:div>
        <w:div w:id="1038890815">
          <w:marLeft w:val="0"/>
          <w:marRight w:val="0"/>
          <w:marTop w:val="225"/>
          <w:marBottom w:val="75"/>
          <w:divBdr>
            <w:top w:val="none" w:sz="0" w:space="0" w:color="auto"/>
            <w:left w:val="none" w:sz="0" w:space="0" w:color="auto"/>
            <w:bottom w:val="none" w:sz="0" w:space="0" w:color="auto"/>
            <w:right w:val="none" w:sz="0" w:space="0" w:color="auto"/>
          </w:divBdr>
        </w:div>
        <w:div w:id="2093771780">
          <w:marLeft w:val="0"/>
          <w:marRight w:val="0"/>
          <w:marTop w:val="225"/>
          <w:marBottom w:val="75"/>
          <w:divBdr>
            <w:top w:val="none" w:sz="0" w:space="0" w:color="auto"/>
            <w:left w:val="none" w:sz="0" w:space="0" w:color="auto"/>
            <w:bottom w:val="none" w:sz="0" w:space="0" w:color="auto"/>
            <w:right w:val="none" w:sz="0" w:space="0" w:color="auto"/>
          </w:divBdr>
        </w:div>
        <w:div w:id="1893035931">
          <w:marLeft w:val="0"/>
          <w:marRight w:val="0"/>
          <w:marTop w:val="225"/>
          <w:marBottom w:val="75"/>
          <w:divBdr>
            <w:top w:val="none" w:sz="0" w:space="0" w:color="auto"/>
            <w:left w:val="none" w:sz="0" w:space="0" w:color="auto"/>
            <w:bottom w:val="none" w:sz="0" w:space="0" w:color="auto"/>
            <w:right w:val="none" w:sz="0" w:space="0" w:color="auto"/>
          </w:divBdr>
        </w:div>
        <w:div w:id="1035621348">
          <w:marLeft w:val="0"/>
          <w:marRight w:val="0"/>
          <w:marTop w:val="225"/>
          <w:marBottom w:val="75"/>
          <w:divBdr>
            <w:top w:val="none" w:sz="0" w:space="0" w:color="auto"/>
            <w:left w:val="none" w:sz="0" w:space="0" w:color="auto"/>
            <w:bottom w:val="none" w:sz="0" w:space="0" w:color="auto"/>
            <w:right w:val="none" w:sz="0" w:space="0" w:color="auto"/>
          </w:divBdr>
        </w:div>
        <w:div w:id="1663923172">
          <w:marLeft w:val="0"/>
          <w:marRight w:val="0"/>
          <w:marTop w:val="225"/>
          <w:marBottom w:val="75"/>
          <w:divBdr>
            <w:top w:val="none" w:sz="0" w:space="0" w:color="auto"/>
            <w:left w:val="none" w:sz="0" w:space="0" w:color="auto"/>
            <w:bottom w:val="none" w:sz="0" w:space="0" w:color="auto"/>
            <w:right w:val="none" w:sz="0" w:space="0" w:color="auto"/>
          </w:divBdr>
        </w:div>
        <w:div w:id="224687278">
          <w:marLeft w:val="0"/>
          <w:marRight w:val="0"/>
          <w:marTop w:val="225"/>
          <w:marBottom w:val="75"/>
          <w:divBdr>
            <w:top w:val="none" w:sz="0" w:space="0" w:color="auto"/>
            <w:left w:val="none" w:sz="0" w:space="0" w:color="auto"/>
            <w:bottom w:val="none" w:sz="0" w:space="0" w:color="auto"/>
            <w:right w:val="none" w:sz="0" w:space="0" w:color="auto"/>
          </w:divBdr>
        </w:div>
        <w:div w:id="1540507908">
          <w:marLeft w:val="0"/>
          <w:marRight w:val="0"/>
          <w:marTop w:val="225"/>
          <w:marBottom w:val="75"/>
          <w:divBdr>
            <w:top w:val="none" w:sz="0" w:space="0" w:color="auto"/>
            <w:left w:val="none" w:sz="0" w:space="0" w:color="auto"/>
            <w:bottom w:val="none" w:sz="0" w:space="0" w:color="auto"/>
            <w:right w:val="none" w:sz="0" w:space="0" w:color="auto"/>
          </w:divBdr>
        </w:div>
        <w:div w:id="1278676878">
          <w:marLeft w:val="0"/>
          <w:marRight w:val="0"/>
          <w:marTop w:val="225"/>
          <w:marBottom w:val="75"/>
          <w:divBdr>
            <w:top w:val="none" w:sz="0" w:space="0" w:color="auto"/>
            <w:left w:val="none" w:sz="0" w:space="0" w:color="auto"/>
            <w:bottom w:val="none" w:sz="0" w:space="0" w:color="auto"/>
            <w:right w:val="none" w:sz="0" w:space="0" w:color="auto"/>
          </w:divBdr>
        </w:div>
        <w:div w:id="1132359056">
          <w:marLeft w:val="0"/>
          <w:marRight w:val="0"/>
          <w:marTop w:val="225"/>
          <w:marBottom w:val="75"/>
          <w:divBdr>
            <w:top w:val="none" w:sz="0" w:space="0" w:color="auto"/>
            <w:left w:val="none" w:sz="0" w:space="0" w:color="auto"/>
            <w:bottom w:val="none" w:sz="0" w:space="0" w:color="auto"/>
            <w:right w:val="none" w:sz="0" w:space="0" w:color="auto"/>
          </w:divBdr>
        </w:div>
        <w:div w:id="1264267935">
          <w:marLeft w:val="0"/>
          <w:marRight w:val="0"/>
          <w:marTop w:val="225"/>
          <w:marBottom w:val="75"/>
          <w:divBdr>
            <w:top w:val="none" w:sz="0" w:space="0" w:color="auto"/>
            <w:left w:val="none" w:sz="0" w:space="0" w:color="auto"/>
            <w:bottom w:val="none" w:sz="0" w:space="0" w:color="auto"/>
            <w:right w:val="none" w:sz="0" w:space="0" w:color="auto"/>
          </w:divBdr>
        </w:div>
        <w:div w:id="556863370">
          <w:marLeft w:val="0"/>
          <w:marRight w:val="0"/>
          <w:marTop w:val="225"/>
          <w:marBottom w:val="75"/>
          <w:divBdr>
            <w:top w:val="none" w:sz="0" w:space="0" w:color="auto"/>
            <w:left w:val="none" w:sz="0" w:space="0" w:color="auto"/>
            <w:bottom w:val="none" w:sz="0" w:space="0" w:color="auto"/>
            <w:right w:val="none" w:sz="0" w:space="0" w:color="auto"/>
          </w:divBdr>
        </w:div>
        <w:div w:id="721561556">
          <w:marLeft w:val="0"/>
          <w:marRight w:val="0"/>
          <w:marTop w:val="225"/>
          <w:marBottom w:val="75"/>
          <w:divBdr>
            <w:top w:val="none" w:sz="0" w:space="0" w:color="auto"/>
            <w:left w:val="none" w:sz="0" w:space="0" w:color="auto"/>
            <w:bottom w:val="none" w:sz="0" w:space="0" w:color="auto"/>
            <w:right w:val="none" w:sz="0" w:space="0" w:color="auto"/>
          </w:divBdr>
        </w:div>
        <w:div w:id="2141461913">
          <w:marLeft w:val="0"/>
          <w:marRight w:val="0"/>
          <w:marTop w:val="225"/>
          <w:marBottom w:val="75"/>
          <w:divBdr>
            <w:top w:val="none" w:sz="0" w:space="0" w:color="auto"/>
            <w:left w:val="none" w:sz="0" w:space="0" w:color="auto"/>
            <w:bottom w:val="none" w:sz="0" w:space="0" w:color="auto"/>
            <w:right w:val="none" w:sz="0" w:space="0" w:color="auto"/>
          </w:divBdr>
        </w:div>
        <w:div w:id="203299471">
          <w:marLeft w:val="0"/>
          <w:marRight w:val="0"/>
          <w:marTop w:val="225"/>
          <w:marBottom w:val="75"/>
          <w:divBdr>
            <w:top w:val="none" w:sz="0" w:space="0" w:color="auto"/>
            <w:left w:val="none" w:sz="0" w:space="0" w:color="auto"/>
            <w:bottom w:val="none" w:sz="0" w:space="0" w:color="auto"/>
            <w:right w:val="none" w:sz="0" w:space="0" w:color="auto"/>
          </w:divBdr>
        </w:div>
        <w:div w:id="1948462701">
          <w:marLeft w:val="0"/>
          <w:marRight w:val="0"/>
          <w:marTop w:val="225"/>
          <w:marBottom w:val="75"/>
          <w:divBdr>
            <w:top w:val="none" w:sz="0" w:space="0" w:color="auto"/>
            <w:left w:val="none" w:sz="0" w:space="0" w:color="auto"/>
            <w:bottom w:val="none" w:sz="0" w:space="0" w:color="auto"/>
            <w:right w:val="none" w:sz="0" w:space="0" w:color="auto"/>
          </w:divBdr>
        </w:div>
        <w:div w:id="324942347">
          <w:marLeft w:val="0"/>
          <w:marRight w:val="0"/>
          <w:marTop w:val="225"/>
          <w:marBottom w:val="75"/>
          <w:divBdr>
            <w:top w:val="none" w:sz="0" w:space="0" w:color="auto"/>
            <w:left w:val="none" w:sz="0" w:space="0" w:color="auto"/>
            <w:bottom w:val="none" w:sz="0" w:space="0" w:color="auto"/>
            <w:right w:val="none" w:sz="0" w:space="0" w:color="auto"/>
          </w:divBdr>
        </w:div>
        <w:div w:id="1137839320">
          <w:marLeft w:val="0"/>
          <w:marRight w:val="0"/>
          <w:marTop w:val="225"/>
          <w:marBottom w:val="75"/>
          <w:divBdr>
            <w:top w:val="none" w:sz="0" w:space="0" w:color="auto"/>
            <w:left w:val="none" w:sz="0" w:space="0" w:color="auto"/>
            <w:bottom w:val="none" w:sz="0" w:space="0" w:color="auto"/>
            <w:right w:val="none" w:sz="0" w:space="0" w:color="auto"/>
          </w:divBdr>
        </w:div>
        <w:div w:id="1267612989">
          <w:marLeft w:val="0"/>
          <w:marRight w:val="0"/>
          <w:marTop w:val="225"/>
          <w:marBottom w:val="75"/>
          <w:divBdr>
            <w:top w:val="none" w:sz="0" w:space="0" w:color="auto"/>
            <w:left w:val="none" w:sz="0" w:space="0" w:color="auto"/>
            <w:bottom w:val="none" w:sz="0" w:space="0" w:color="auto"/>
            <w:right w:val="none" w:sz="0" w:space="0" w:color="auto"/>
          </w:divBdr>
        </w:div>
        <w:div w:id="1674408685">
          <w:marLeft w:val="0"/>
          <w:marRight w:val="0"/>
          <w:marTop w:val="225"/>
          <w:marBottom w:val="75"/>
          <w:divBdr>
            <w:top w:val="none" w:sz="0" w:space="0" w:color="auto"/>
            <w:left w:val="none" w:sz="0" w:space="0" w:color="auto"/>
            <w:bottom w:val="none" w:sz="0" w:space="0" w:color="auto"/>
            <w:right w:val="none" w:sz="0" w:space="0" w:color="auto"/>
          </w:divBdr>
        </w:div>
        <w:div w:id="599988020">
          <w:marLeft w:val="0"/>
          <w:marRight w:val="0"/>
          <w:marTop w:val="225"/>
          <w:marBottom w:val="75"/>
          <w:divBdr>
            <w:top w:val="none" w:sz="0" w:space="0" w:color="auto"/>
            <w:left w:val="none" w:sz="0" w:space="0" w:color="auto"/>
            <w:bottom w:val="none" w:sz="0" w:space="0" w:color="auto"/>
            <w:right w:val="none" w:sz="0" w:space="0" w:color="auto"/>
          </w:divBdr>
        </w:div>
        <w:div w:id="994992605">
          <w:marLeft w:val="0"/>
          <w:marRight w:val="0"/>
          <w:marTop w:val="225"/>
          <w:marBottom w:val="75"/>
          <w:divBdr>
            <w:top w:val="none" w:sz="0" w:space="0" w:color="auto"/>
            <w:left w:val="none" w:sz="0" w:space="0" w:color="auto"/>
            <w:bottom w:val="none" w:sz="0" w:space="0" w:color="auto"/>
            <w:right w:val="none" w:sz="0" w:space="0" w:color="auto"/>
          </w:divBdr>
        </w:div>
        <w:div w:id="206575910">
          <w:marLeft w:val="0"/>
          <w:marRight w:val="0"/>
          <w:marTop w:val="225"/>
          <w:marBottom w:val="75"/>
          <w:divBdr>
            <w:top w:val="none" w:sz="0" w:space="0" w:color="auto"/>
            <w:left w:val="none" w:sz="0" w:space="0" w:color="auto"/>
            <w:bottom w:val="none" w:sz="0" w:space="0" w:color="auto"/>
            <w:right w:val="none" w:sz="0" w:space="0" w:color="auto"/>
          </w:divBdr>
        </w:div>
        <w:div w:id="1237521352">
          <w:marLeft w:val="0"/>
          <w:marRight w:val="0"/>
          <w:marTop w:val="225"/>
          <w:marBottom w:val="75"/>
          <w:divBdr>
            <w:top w:val="none" w:sz="0" w:space="0" w:color="auto"/>
            <w:left w:val="none" w:sz="0" w:space="0" w:color="auto"/>
            <w:bottom w:val="none" w:sz="0" w:space="0" w:color="auto"/>
            <w:right w:val="none" w:sz="0" w:space="0" w:color="auto"/>
          </w:divBdr>
        </w:div>
        <w:div w:id="1754544635">
          <w:marLeft w:val="0"/>
          <w:marRight w:val="0"/>
          <w:marTop w:val="225"/>
          <w:marBottom w:val="75"/>
          <w:divBdr>
            <w:top w:val="none" w:sz="0" w:space="0" w:color="auto"/>
            <w:left w:val="none" w:sz="0" w:space="0" w:color="auto"/>
            <w:bottom w:val="none" w:sz="0" w:space="0" w:color="auto"/>
            <w:right w:val="none" w:sz="0" w:space="0" w:color="auto"/>
          </w:divBdr>
        </w:div>
        <w:div w:id="1498038113">
          <w:marLeft w:val="0"/>
          <w:marRight w:val="0"/>
          <w:marTop w:val="225"/>
          <w:marBottom w:val="75"/>
          <w:divBdr>
            <w:top w:val="none" w:sz="0" w:space="0" w:color="auto"/>
            <w:left w:val="none" w:sz="0" w:space="0" w:color="auto"/>
            <w:bottom w:val="none" w:sz="0" w:space="0" w:color="auto"/>
            <w:right w:val="none" w:sz="0" w:space="0" w:color="auto"/>
          </w:divBdr>
        </w:div>
        <w:div w:id="206189698">
          <w:marLeft w:val="0"/>
          <w:marRight w:val="0"/>
          <w:marTop w:val="225"/>
          <w:marBottom w:val="75"/>
          <w:divBdr>
            <w:top w:val="none" w:sz="0" w:space="0" w:color="auto"/>
            <w:left w:val="none" w:sz="0" w:space="0" w:color="auto"/>
            <w:bottom w:val="none" w:sz="0" w:space="0" w:color="auto"/>
            <w:right w:val="none" w:sz="0" w:space="0" w:color="auto"/>
          </w:divBdr>
        </w:div>
        <w:div w:id="1715735548">
          <w:marLeft w:val="0"/>
          <w:marRight w:val="0"/>
          <w:marTop w:val="225"/>
          <w:marBottom w:val="75"/>
          <w:divBdr>
            <w:top w:val="none" w:sz="0" w:space="0" w:color="auto"/>
            <w:left w:val="none" w:sz="0" w:space="0" w:color="auto"/>
            <w:bottom w:val="none" w:sz="0" w:space="0" w:color="auto"/>
            <w:right w:val="none" w:sz="0" w:space="0" w:color="auto"/>
          </w:divBdr>
        </w:div>
        <w:div w:id="1088889447">
          <w:marLeft w:val="0"/>
          <w:marRight w:val="0"/>
          <w:marTop w:val="225"/>
          <w:marBottom w:val="75"/>
          <w:divBdr>
            <w:top w:val="none" w:sz="0" w:space="0" w:color="auto"/>
            <w:left w:val="none" w:sz="0" w:space="0" w:color="auto"/>
            <w:bottom w:val="none" w:sz="0" w:space="0" w:color="auto"/>
            <w:right w:val="none" w:sz="0" w:space="0" w:color="auto"/>
          </w:divBdr>
        </w:div>
        <w:div w:id="1225675909">
          <w:marLeft w:val="0"/>
          <w:marRight w:val="0"/>
          <w:marTop w:val="225"/>
          <w:marBottom w:val="75"/>
          <w:divBdr>
            <w:top w:val="none" w:sz="0" w:space="0" w:color="auto"/>
            <w:left w:val="none" w:sz="0" w:space="0" w:color="auto"/>
            <w:bottom w:val="none" w:sz="0" w:space="0" w:color="auto"/>
            <w:right w:val="none" w:sz="0" w:space="0" w:color="auto"/>
          </w:divBdr>
        </w:div>
        <w:div w:id="572395234">
          <w:marLeft w:val="0"/>
          <w:marRight w:val="0"/>
          <w:marTop w:val="225"/>
          <w:marBottom w:val="75"/>
          <w:divBdr>
            <w:top w:val="none" w:sz="0" w:space="0" w:color="auto"/>
            <w:left w:val="none" w:sz="0" w:space="0" w:color="auto"/>
            <w:bottom w:val="none" w:sz="0" w:space="0" w:color="auto"/>
            <w:right w:val="none" w:sz="0" w:space="0" w:color="auto"/>
          </w:divBdr>
        </w:div>
        <w:div w:id="118451886">
          <w:marLeft w:val="0"/>
          <w:marRight w:val="0"/>
          <w:marTop w:val="225"/>
          <w:marBottom w:val="75"/>
          <w:divBdr>
            <w:top w:val="none" w:sz="0" w:space="0" w:color="auto"/>
            <w:left w:val="none" w:sz="0" w:space="0" w:color="auto"/>
            <w:bottom w:val="none" w:sz="0" w:space="0" w:color="auto"/>
            <w:right w:val="none" w:sz="0" w:space="0" w:color="auto"/>
          </w:divBdr>
        </w:div>
        <w:div w:id="664405273">
          <w:marLeft w:val="0"/>
          <w:marRight w:val="0"/>
          <w:marTop w:val="225"/>
          <w:marBottom w:val="75"/>
          <w:divBdr>
            <w:top w:val="none" w:sz="0" w:space="0" w:color="auto"/>
            <w:left w:val="none" w:sz="0" w:space="0" w:color="auto"/>
            <w:bottom w:val="none" w:sz="0" w:space="0" w:color="auto"/>
            <w:right w:val="none" w:sz="0" w:space="0" w:color="auto"/>
          </w:divBdr>
        </w:div>
        <w:div w:id="287783201">
          <w:marLeft w:val="0"/>
          <w:marRight w:val="0"/>
          <w:marTop w:val="225"/>
          <w:marBottom w:val="75"/>
          <w:divBdr>
            <w:top w:val="none" w:sz="0" w:space="0" w:color="auto"/>
            <w:left w:val="none" w:sz="0" w:space="0" w:color="auto"/>
            <w:bottom w:val="none" w:sz="0" w:space="0" w:color="auto"/>
            <w:right w:val="none" w:sz="0" w:space="0" w:color="auto"/>
          </w:divBdr>
        </w:div>
        <w:div w:id="1244335698">
          <w:marLeft w:val="0"/>
          <w:marRight w:val="0"/>
          <w:marTop w:val="225"/>
          <w:marBottom w:val="75"/>
          <w:divBdr>
            <w:top w:val="none" w:sz="0" w:space="0" w:color="auto"/>
            <w:left w:val="none" w:sz="0" w:space="0" w:color="auto"/>
            <w:bottom w:val="none" w:sz="0" w:space="0" w:color="auto"/>
            <w:right w:val="none" w:sz="0" w:space="0" w:color="auto"/>
          </w:divBdr>
        </w:div>
        <w:div w:id="1589651428">
          <w:marLeft w:val="0"/>
          <w:marRight w:val="0"/>
          <w:marTop w:val="225"/>
          <w:marBottom w:val="75"/>
          <w:divBdr>
            <w:top w:val="none" w:sz="0" w:space="0" w:color="auto"/>
            <w:left w:val="none" w:sz="0" w:space="0" w:color="auto"/>
            <w:bottom w:val="none" w:sz="0" w:space="0" w:color="auto"/>
            <w:right w:val="none" w:sz="0" w:space="0" w:color="auto"/>
          </w:divBdr>
        </w:div>
        <w:div w:id="1495686226">
          <w:marLeft w:val="0"/>
          <w:marRight w:val="0"/>
          <w:marTop w:val="225"/>
          <w:marBottom w:val="75"/>
          <w:divBdr>
            <w:top w:val="none" w:sz="0" w:space="0" w:color="auto"/>
            <w:left w:val="none" w:sz="0" w:space="0" w:color="auto"/>
            <w:bottom w:val="none" w:sz="0" w:space="0" w:color="auto"/>
            <w:right w:val="none" w:sz="0" w:space="0" w:color="auto"/>
          </w:divBdr>
        </w:div>
        <w:div w:id="1214007007">
          <w:marLeft w:val="0"/>
          <w:marRight w:val="0"/>
          <w:marTop w:val="225"/>
          <w:marBottom w:val="75"/>
          <w:divBdr>
            <w:top w:val="none" w:sz="0" w:space="0" w:color="auto"/>
            <w:left w:val="none" w:sz="0" w:space="0" w:color="auto"/>
            <w:bottom w:val="none" w:sz="0" w:space="0" w:color="auto"/>
            <w:right w:val="none" w:sz="0" w:space="0" w:color="auto"/>
          </w:divBdr>
        </w:div>
        <w:div w:id="2105613893">
          <w:marLeft w:val="0"/>
          <w:marRight w:val="0"/>
          <w:marTop w:val="225"/>
          <w:marBottom w:val="75"/>
          <w:divBdr>
            <w:top w:val="none" w:sz="0" w:space="0" w:color="auto"/>
            <w:left w:val="none" w:sz="0" w:space="0" w:color="auto"/>
            <w:bottom w:val="none" w:sz="0" w:space="0" w:color="auto"/>
            <w:right w:val="none" w:sz="0" w:space="0" w:color="auto"/>
          </w:divBdr>
        </w:div>
        <w:div w:id="1244607973">
          <w:marLeft w:val="0"/>
          <w:marRight w:val="0"/>
          <w:marTop w:val="225"/>
          <w:marBottom w:val="75"/>
          <w:divBdr>
            <w:top w:val="none" w:sz="0" w:space="0" w:color="auto"/>
            <w:left w:val="none" w:sz="0" w:space="0" w:color="auto"/>
            <w:bottom w:val="none" w:sz="0" w:space="0" w:color="auto"/>
            <w:right w:val="none" w:sz="0" w:space="0" w:color="auto"/>
          </w:divBdr>
        </w:div>
        <w:div w:id="552427013">
          <w:marLeft w:val="0"/>
          <w:marRight w:val="0"/>
          <w:marTop w:val="225"/>
          <w:marBottom w:val="75"/>
          <w:divBdr>
            <w:top w:val="none" w:sz="0" w:space="0" w:color="auto"/>
            <w:left w:val="none" w:sz="0" w:space="0" w:color="auto"/>
            <w:bottom w:val="none" w:sz="0" w:space="0" w:color="auto"/>
            <w:right w:val="none" w:sz="0" w:space="0" w:color="auto"/>
          </w:divBdr>
        </w:div>
        <w:div w:id="360210117">
          <w:marLeft w:val="0"/>
          <w:marRight w:val="0"/>
          <w:marTop w:val="225"/>
          <w:marBottom w:val="75"/>
          <w:divBdr>
            <w:top w:val="none" w:sz="0" w:space="0" w:color="auto"/>
            <w:left w:val="none" w:sz="0" w:space="0" w:color="auto"/>
            <w:bottom w:val="none" w:sz="0" w:space="0" w:color="auto"/>
            <w:right w:val="none" w:sz="0" w:space="0" w:color="auto"/>
          </w:divBdr>
        </w:div>
        <w:div w:id="1154681460">
          <w:marLeft w:val="0"/>
          <w:marRight w:val="0"/>
          <w:marTop w:val="225"/>
          <w:marBottom w:val="75"/>
          <w:divBdr>
            <w:top w:val="none" w:sz="0" w:space="0" w:color="auto"/>
            <w:left w:val="none" w:sz="0" w:space="0" w:color="auto"/>
            <w:bottom w:val="none" w:sz="0" w:space="0" w:color="auto"/>
            <w:right w:val="none" w:sz="0" w:space="0" w:color="auto"/>
          </w:divBdr>
        </w:div>
        <w:div w:id="73598547">
          <w:marLeft w:val="0"/>
          <w:marRight w:val="0"/>
          <w:marTop w:val="225"/>
          <w:marBottom w:val="75"/>
          <w:divBdr>
            <w:top w:val="none" w:sz="0" w:space="0" w:color="auto"/>
            <w:left w:val="none" w:sz="0" w:space="0" w:color="auto"/>
            <w:bottom w:val="none" w:sz="0" w:space="0" w:color="auto"/>
            <w:right w:val="none" w:sz="0" w:space="0" w:color="auto"/>
          </w:divBdr>
        </w:div>
        <w:div w:id="569779270">
          <w:marLeft w:val="0"/>
          <w:marRight w:val="0"/>
          <w:marTop w:val="225"/>
          <w:marBottom w:val="75"/>
          <w:divBdr>
            <w:top w:val="none" w:sz="0" w:space="0" w:color="auto"/>
            <w:left w:val="none" w:sz="0" w:space="0" w:color="auto"/>
            <w:bottom w:val="none" w:sz="0" w:space="0" w:color="auto"/>
            <w:right w:val="none" w:sz="0" w:space="0" w:color="auto"/>
          </w:divBdr>
        </w:div>
        <w:div w:id="377441741">
          <w:marLeft w:val="0"/>
          <w:marRight w:val="0"/>
          <w:marTop w:val="225"/>
          <w:marBottom w:val="75"/>
          <w:divBdr>
            <w:top w:val="none" w:sz="0" w:space="0" w:color="auto"/>
            <w:left w:val="none" w:sz="0" w:space="0" w:color="auto"/>
            <w:bottom w:val="none" w:sz="0" w:space="0" w:color="auto"/>
            <w:right w:val="none" w:sz="0" w:space="0" w:color="auto"/>
          </w:divBdr>
        </w:div>
        <w:div w:id="1610307781">
          <w:marLeft w:val="0"/>
          <w:marRight w:val="0"/>
          <w:marTop w:val="22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9873350.htm?fr=aladdin" TargetMode="External"/><Relationship Id="rId13" Type="http://schemas.openxmlformats.org/officeDocument/2006/relationships/hyperlink" Target="http://baike.baidu.com/view/9873350.htm?fr=aladdin" TargetMode="External"/><Relationship Id="rId18" Type="http://schemas.openxmlformats.org/officeDocument/2006/relationships/hyperlink" Target="http://baike.baidu.com/view/9873350.htm?fr=aladdi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baike.baidu.com/view/9873350.htm?fr=aladdin" TargetMode="External"/><Relationship Id="rId12" Type="http://schemas.openxmlformats.org/officeDocument/2006/relationships/hyperlink" Target="http://baike.baidu.com/view/1069653.htm" TargetMode="External"/><Relationship Id="rId17" Type="http://schemas.openxmlformats.org/officeDocument/2006/relationships/hyperlink" Target="http://baike.baidu.com/view/9873350.htm?fr=aladdin" TargetMode="External"/><Relationship Id="rId2" Type="http://schemas.openxmlformats.org/officeDocument/2006/relationships/settings" Target="settings.xml"/><Relationship Id="rId16" Type="http://schemas.openxmlformats.org/officeDocument/2006/relationships/hyperlink" Target="http://baike.baidu.com/view/9870673.htm" TargetMode="External"/><Relationship Id="rId20" Type="http://schemas.openxmlformats.org/officeDocument/2006/relationships/hyperlink" Target="http://baike.baidu.com/view/9873350.htm?fr=aladdin" TargetMode="External"/><Relationship Id="rId1" Type="http://schemas.openxmlformats.org/officeDocument/2006/relationships/styles" Target="styles.xml"/><Relationship Id="rId6" Type="http://schemas.openxmlformats.org/officeDocument/2006/relationships/hyperlink" Target="http://baike.baidu.com/view/6738490.htm" TargetMode="External"/><Relationship Id="rId11" Type="http://schemas.openxmlformats.org/officeDocument/2006/relationships/hyperlink" Target="http://baike.baidu.com/view/2489242.htm" TargetMode="External"/><Relationship Id="rId5" Type="http://schemas.openxmlformats.org/officeDocument/2006/relationships/hyperlink" Target="http://baike.baidu.com/view/2450725.htm" TargetMode="External"/><Relationship Id="rId15" Type="http://schemas.openxmlformats.org/officeDocument/2006/relationships/hyperlink" Target="http://baike.baidu.com/view/6722682.htm" TargetMode="External"/><Relationship Id="rId10" Type="http://schemas.openxmlformats.org/officeDocument/2006/relationships/hyperlink" Target="http://baike.baidu.com/view/9873350.htm?fr=aladdin" TargetMode="External"/><Relationship Id="rId19" Type="http://schemas.openxmlformats.org/officeDocument/2006/relationships/hyperlink" Target="http://baike.baidu.com/view/9873350.htm?fr=aladdin" TargetMode="External"/><Relationship Id="rId4" Type="http://schemas.openxmlformats.org/officeDocument/2006/relationships/hyperlink" Target="http://baike.baidu.com/view/9873350.htm?fr=aladdin" TargetMode="External"/><Relationship Id="rId9" Type="http://schemas.openxmlformats.org/officeDocument/2006/relationships/hyperlink" Target="http://baike.baidu.com/view/9873350.htm?fr=aladdin" TargetMode="External"/><Relationship Id="rId14" Type="http://schemas.openxmlformats.org/officeDocument/2006/relationships/hyperlink" Target="http://baike.baidu.com/view/9873350.htm?fr=aladdi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1468</Words>
  <Characters>8370</Characters>
  <Application>Microsoft Office Word</Application>
  <DocSecurity>0</DocSecurity>
  <Lines>69</Lines>
  <Paragraphs>19</Paragraphs>
  <ScaleCrop>false</ScaleCrop>
  <Company/>
  <LinksUpToDate>false</LinksUpToDate>
  <CharactersWithSpaces>9819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华北电力大学</dc:creator>
  <cp:lastModifiedBy>华北电力大学</cp:lastModifiedBy>
  <cp:revision>1</cp:revision>
  <dcterms:created xsi:type="dcterms:W3CDTF">2014-09-01T03:31:00Z</dcterms:created>
  <dcterms:modified xsi:type="dcterms:W3CDTF">2014-09-01T04:18:00Z</dcterms:modified>
</cp:coreProperties>
</file>