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E3D86" w14:textId="77777777" w:rsidR="007F511F" w:rsidRDefault="00D25E8C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14:paraId="1C6B0C0F" w14:textId="77777777" w:rsidR="007F511F" w:rsidRDefault="007F511F"/>
    <w:p w14:paraId="51BA4EC6" w14:textId="6E430C70"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一、项目代理编号：HCZB-2023-ZB1</w:t>
      </w:r>
      <w:r w:rsidR="00FD20D6">
        <w:rPr>
          <w:rFonts w:ascii="宋体" w:hAnsi="宋体" w:cs="宋体"/>
          <w:sz w:val="28"/>
          <w:szCs w:val="28"/>
        </w:rPr>
        <w:t>9</w:t>
      </w:r>
      <w:r w:rsidR="00861F68">
        <w:rPr>
          <w:rFonts w:ascii="宋体" w:hAnsi="宋体" w:cs="宋体"/>
          <w:sz w:val="28"/>
          <w:szCs w:val="28"/>
        </w:rPr>
        <w:t>02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14:paraId="736CEC06" w14:textId="24036D8C"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861F68" w:rsidRPr="00861F68">
        <w:rPr>
          <w:rFonts w:ascii="宋体" w:hAnsi="宋体" w:cs="宋体" w:hint="eastAsia"/>
          <w:sz w:val="28"/>
          <w:szCs w:val="28"/>
        </w:rPr>
        <w:t>华北电力大学车辆管理项目</w:t>
      </w:r>
    </w:p>
    <w:p w14:paraId="34A7AA2D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14:paraId="1F384DE7" w14:textId="1481BE34" w:rsidR="007F511F" w:rsidRDefault="00D25E8C">
      <w:pPr>
        <w:pStyle w:val="2"/>
        <w:spacing w:before="0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r w:rsidR="00154ED0" w:rsidRPr="00154ED0">
        <w:rPr>
          <w:rFonts w:ascii="宋体" w:hAnsi="宋体" w:cs="宋体" w:hint="eastAsia"/>
          <w:kern w:val="0"/>
          <w:sz w:val="28"/>
          <w:szCs w:val="28"/>
          <w:lang w:val="en-US"/>
        </w:rPr>
        <w:t>北京静态交通资产管理有限公司</w:t>
      </w:r>
    </w:p>
    <w:p w14:paraId="4E114A51" w14:textId="0D5F0DB3" w:rsidR="007F511F" w:rsidRDefault="00D25E8C">
      <w:pPr>
        <w:pStyle w:val="2"/>
        <w:spacing w:before="0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154ED0" w:rsidRPr="00154ED0">
        <w:rPr>
          <w:rFonts w:ascii="宋体" w:hAnsi="宋体" w:cs="宋体" w:hint="eastAsia"/>
          <w:kern w:val="0"/>
          <w:sz w:val="28"/>
          <w:szCs w:val="28"/>
          <w:lang w:val="en-US"/>
        </w:rPr>
        <w:t>北京市丰台区西三环南路14号院1号楼22层2218号</w:t>
      </w:r>
    </w:p>
    <w:p w14:paraId="085CF67F" w14:textId="55E55C0F" w:rsidR="007F511F" w:rsidRDefault="001A5D78">
      <w:pPr>
        <w:pStyle w:val="2"/>
        <w:spacing w:before="0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sz w:val="28"/>
          <w:szCs w:val="28"/>
          <w:lang w:val="en-US"/>
        </w:rPr>
        <w:t>中标金额：0</w:t>
      </w:r>
      <w:r w:rsidR="00AB538A">
        <w:rPr>
          <w:rFonts w:ascii="宋体" w:hAnsi="宋体" w:cs="宋体" w:hint="eastAsia"/>
          <w:sz w:val="28"/>
          <w:szCs w:val="28"/>
          <w:lang w:val="en-US"/>
        </w:rPr>
        <w:t>万</w:t>
      </w:r>
      <w:r>
        <w:rPr>
          <w:rFonts w:ascii="宋体" w:hAnsi="宋体" w:cs="宋体" w:hint="eastAsia"/>
          <w:sz w:val="28"/>
          <w:szCs w:val="28"/>
          <w:lang w:val="en-US"/>
        </w:rPr>
        <w:t>元</w:t>
      </w:r>
    </w:p>
    <w:p w14:paraId="71691D48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434"/>
        <w:gridCol w:w="1602"/>
        <w:gridCol w:w="1208"/>
        <w:gridCol w:w="1291"/>
        <w:gridCol w:w="1463"/>
        <w:gridCol w:w="1468"/>
      </w:tblGrid>
      <w:tr w:rsidR="007F511F" w14:paraId="7E321468" w14:textId="77777777">
        <w:trPr>
          <w:trHeight w:val="1299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895475E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1DFD6DC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43429D79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服务名称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DA005D8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服务范围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F0D15F9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服务要求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410B784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服务时间 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305D166D" w14:textId="77777777" w:rsidR="007F511F" w:rsidRDefault="00D25E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服务标准</w:t>
            </w:r>
          </w:p>
        </w:tc>
      </w:tr>
      <w:tr w:rsidR="007F511F" w14:paraId="34AC0763" w14:textId="77777777">
        <w:trPr>
          <w:trHeight w:val="1317"/>
        </w:trPr>
        <w:tc>
          <w:tcPr>
            <w:tcW w:w="650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245DE8D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2D77C255" w14:textId="71D068C2" w:rsidR="007F511F" w:rsidRDefault="00154ED0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54ED0">
              <w:rPr>
                <w:rFonts w:ascii="宋体" w:hAnsi="宋体" w:cs="宋体" w:hint="eastAsia"/>
                <w:kern w:val="0"/>
                <w:sz w:val="28"/>
                <w:szCs w:val="28"/>
              </w:rPr>
              <w:t>北京静态交通资产管理有限公司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666FB10" w14:textId="08E6A8E5" w:rsidR="007F511F" w:rsidRDefault="00861F6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61F68">
              <w:rPr>
                <w:rFonts w:ascii="宋体" w:hAnsi="宋体" w:cs="宋体" w:hint="eastAsia"/>
                <w:sz w:val="28"/>
                <w:szCs w:val="28"/>
              </w:rPr>
              <w:t>华北电力大学车辆管理</w:t>
            </w:r>
            <w:r w:rsidR="00FD20D6">
              <w:rPr>
                <w:rFonts w:ascii="宋体" w:hAnsi="宋体" w:cs="宋体" w:hint="eastAsia"/>
                <w:sz w:val="28"/>
                <w:szCs w:val="28"/>
              </w:rPr>
              <w:t>服务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17BA79E5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7E2FAF0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09C1C499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14:paraId="699FDB46" w14:textId="77777777" w:rsidR="007F511F" w:rsidRDefault="00D25E8C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按招标文件要求</w:t>
            </w:r>
          </w:p>
        </w:tc>
      </w:tr>
    </w:tbl>
    <w:p w14:paraId="46A43D93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五、评审专家名单：</w:t>
      </w:r>
    </w:p>
    <w:p w14:paraId="25DB1DBA" w14:textId="266B6A3A" w:rsidR="007F511F" w:rsidRDefault="00154ED0" w:rsidP="00154ED0">
      <w:pPr>
        <w:ind w:leftChars="200" w:left="420"/>
        <w:rPr>
          <w:rFonts w:ascii="宋体" w:hAnsi="宋体" w:cs="宋体"/>
          <w:sz w:val="28"/>
          <w:szCs w:val="28"/>
        </w:rPr>
      </w:pPr>
      <w:r w:rsidRPr="00154ED0">
        <w:rPr>
          <w:rFonts w:ascii="宋体" w:hAnsi="宋体" w:cs="宋体" w:hint="eastAsia"/>
          <w:kern w:val="0"/>
          <w:sz w:val="28"/>
          <w:szCs w:val="28"/>
        </w:rPr>
        <w:t>王玉梅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154ED0">
        <w:rPr>
          <w:rFonts w:ascii="宋体" w:hAnsi="宋体" w:cs="宋体" w:hint="eastAsia"/>
          <w:kern w:val="0"/>
          <w:sz w:val="28"/>
          <w:szCs w:val="28"/>
        </w:rPr>
        <w:t>刘海燕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154ED0">
        <w:rPr>
          <w:rFonts w:ascii="宋体" w:hAnsi="宋体" w:cs="宋体" w:hint="eastAsia"/>
          <w:kern w:val="0"/>
          <w:sz w:val="28"/>
          <w:szCs w:val="28"/>
        </w:rPr>
        <w:t>佟亚文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154ED0">
        <w:rPr>
          <w:rFonts w:ascii="宋体" w:hAnsi="宋体" w:cs="宋体" w:hint="eastAsia"/>
          <w:kern w:val="0"/>
          <w:sz w:val="28"/>
          <w:szCs w:val="28"/>
        </w:rPr>
        <w:t>肖源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154ED0">
        <w:rPr>
          <w:rFonts w:ascii="宋体" w:hAnsi="宋体" w:cs="宋体" w:hint="eastAsia"/>
          <w:kern w:val="0"/>
          <w:sz w:val="28"/>
          <w:szCs w:val="28"/>
        </w:rPr>
        <w:t>张攀硕</w:t>
      </w:r>
    </w:p>
    <w:p w14:paraId="62101C92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六、代理服务收费标准及金额：</w:t>
      </w:r>
      <w:bookmarkStart w:id="2" w:name="_GoBack"/>
      <w:bookmarkEnd w:id="2"/>
    </w:p>
    <w:p w14:paraId="1F24E921" w14:textId="77777777" w:rsidR="007F511F" w:rsidRDefault="00D25E8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14:paraId="66105387" w14:textId="37B8DB62" w:rsidR="007F511F" w:rsidRDefault="00D25E8C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AD2B20">
        <w:rPr>
          <w:rFonts w:ascii="宋体" w:hAnsi="宋体" w:cs="宋体"/>
          <w:kern w:val="0"/>
          <w:sz w:val="28"/>
          <w:szCs w:val="28"/>
        </w:rPr>
        <w:t>1</w:t>
      </w:r>
      <w:r w:rsidR="00154ED0">
        <w:rPr>
          <w:rFonts w:ascii="宋体" w:hAnsi="宋体" w:cs="宋体"/>
          <w:kern w:val="0"/>
          <w:sz w:val="28"/>
          <w:szCs w:val="28"/>
        </w:rPr>
        <w:t>.</w:t>
      </w:r>
      <w:r w:rsidR="002D4563">
        <w:rPr>
          <w:rFonts w:ascii="宋体" w:hAnsi="宋体" w:cs="宋体"/>
          <w:kern w:val="0"/>
          <w:sz w:val="28"/>
          <w:szCs w:val="28"/>
        </w:rPr>
        <w:t>0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14:paraId="1B615942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14:paraId="00A9EC15" w14:textId="77777777" w:rsidR="007F511F" w:rsidRDefault="00D25E8C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14:paraId="11D29076" w14:textId="77777777" w:rsidR="007F511F" w:rsidRDefault="00D25E8C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14:paraId="55FCC680" w14:textId="527D7900" w:rsidR="007F511F" w:rsidRDefault="001A5D78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收入分配比例：</w:t>
      </w:r>
      <w:r w:rsidRPr="00154ED0">
        <w:rPr>
          <w:rFonts w:ascii="宋体" w:hAnsi="宋体" w:cs="宋体" w:hint="eastAsia"/>
          <w:kern w:val="0"/>
          <w:sz w:val="28"/>
          <w:szCs w:val="28"/>
        </w:rPr>
        <w:t>第一年：50.00%，第二年：60.00%，第三年：60.00%</w:t>
      </w:r>
    </w:p>
    <w:p w14:paraId="5D57F45A" w14:textId="77777777" w:rsidR="007F511F" w:rsidRDefault="00D25E8C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九、凡对本次公告内容提出询问，请按以下方式联系。</w:t>
      </w:r>
    </w:p>
    <w:p w14:paraId="12460CBF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14:paraId="2463AC04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名称：华北电力大学　</w:t>
      </w:r>
    </w:p>
    <w:p w14:paraId="1ECAEAE0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地址：北京市昌平区回龙观北农路2号　</w:t>
      </w:r>
    </w:p>
    <w:p w14:paraId="69A1498C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3" w:name="_Toc28359086"/>
      <w:bookmarkStart w:id="4" w:name="_Toc28359009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14:paraId="6B8F6636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3"/>
      <w:bookmarkEnd w:id="4"/>
    </w:p>
    <w:p w14:paraId="77510419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名称：华采招标集团有限公司</w:t>
      </w:r>
    </w:p>
    <w:p w14:paraId="7A17353B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地址：北京市丰台区广安路9号国投财富广场6号楼1601室</w:t>
      </w:r>
    </w:p>
    <w:p w14:paraId="676205E7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5" w:name="_Toc28359087"/>
      <w:bookmarkStart w:id="6" w:name="_Toc28359010"/>
      <w:r>
        <w:rPr>
          <w:rFonts w:ascii="宋体" w:hAnsi="宋体" w:cs="宋体" w:hint="eastAsia"/>
          <w:kern w:val="0"/>
          <w:sz w:val="28"/>
          <w:szCs w:val="28"/>
        </w:rPr>
        <w:t>贾东敏、姚冲 186-1228-7813/7807</w:t>
      </w:r>
    </w:p>
    <w:p w14:paraId="3689574B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5"/>
      <w:bookmarkEnd w:id="6"/>
    </w:p>
    <w:p w14:paraId="4DE6B30F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项目联系人：贾东敏、姚冲</w:t>
      </w:r>
    </w:p>
    <w:p w14:paraId="267025FC" w14:textId="77777777" w:rsidR="007F511F" w:rsidRDefault="00D25E8C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电话：186-1228-7813/7807</w:t>
      </w:r>
    </w:p>
    <w:p w14:paraId="376DFEBA" w14:textId="77777777" w:rsidR="007F511F" w:rsidRDefault="00D25E8C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14:paraId="11D1F8AB" w14:textId="77777777" w:rsidR="007F511F" w:rsidRDefault="00D25E8C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14:paraId="3F3D7C75" w14:textId="15EEA31B" w:rsidR="007F511F" w:rsidRDefault="00D25E8C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202</w:t>
      </w:r>
      <w:r w:rsidR="00C623A5"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C623A5">
        <w:rPr>
          <w:rFonts w:ascii="宋体" w:hAnsi="宋体" w:cs="宋体"/>
          <w:kern w:val="0"/>
          <w:sz w:val="28"/>
          <w:szCs w:val="28"/>
        </w:rPr>
        <w:t>01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C623A5">
        <w:rPr>
          <w:rFonts w:ascii="宋体" w:hAnsi="宋体" w:cs="宋体"/>
          <w:kern w:val="0"/>
          <w:sz w:val="28"/>
          <w:szCs w:val="28"/>
        </w:rPr>
        <w:t>1</w:t>
      </w:r>
      <w:r w:rsidR="001A5D78"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7F511F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BBB9A" w14:textId="77777777" w:rsidR="00FD20D6" w:rsidRDefault="00FD20D6" w:rsidP="00FD20D6">
      <w:r>
        <w:separator/>
      </w:r>
    </w:p>
  </w:endnote>
  <w:endnote w:type="continuationSeparator" w:id="0">
    <w:p w14:paraId="447533A8" w14:textId="77777777" w:rsidR="00FD20D6" w:rsidRDefault="00FD20D6" w:rsidP="00FD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C6128" w14:textId="77777777" w:rsidR="00FD20D6" w:rsidRDefault="00FD20D6" w:rsidP="00FD20D6">
      <w:r>
        <w:separator/>
      </w:r>
    </w:p>
  </w:footnote>
  <w:footnote w:type="continuationSeparator" w:id="0">
    <w:p w14:paraId="4F9D5B36" w14:textId="77777777" w:rsidR="00FD20D6" w:rsidRDefault="00FD20D6" w:rsidP="00FD2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wYjA3MjhlNjcyYzQyMmEyMGJkY2VjYTY2MjBhMTUifQ=="/>
  </w:docVars>
  <w:rsids>
    <w:rsidRoot w:val="17CA0279"/>
    <w:rsid w:val="000E670D"/>
    <w:rsid w:val="001257F4"/>
    <w:rsid w:val="00154ED0"/>
    <w:rsid w:val="00180974"/>
    <w:rsid w:val="001A5D78"/>
    <w:rsid w:val="002D4563"/>
    <w:rsid w:val="004E66CA"/>
    <w:rsid w:val="004F2C9C"/>
    <w:rsid w:val="00557669"/>
    <w:rsid w:val="006653D7"/>
    <w:rsid w:val="00692F02"/>
    <w:rsid w:val="006C06A5"/>
    <w:rsid w:val="006C6034"/>
    <w:rsid w:val="006C6E01"/>
    <w:rsid w:val="00792915"/>
    <w:rsid w:val="007F511F"/>
    <w:rsid w:val="00802021"/>
    <w:rsid w:val="008338B7"/>
    <w:rsid w:val="00861F68"/>
    <w:rsid w:val="00AB538A"/>
    <w:rsid w:val="00AC29DE"/>
    <w:rsid w:val="00AD2B20"/>
    <w:rsid w:val="00B24BCD"/>
    <w:rsid w:val="00B85958"/>
    <w:rsid w:val="00B94673"/>
    <w:rsid w:val="00BF0585"/>
    <w:rsid w:val="00C623A5"/>
    <w:rsid w:val="00CD26AD"/>
    <w:rsid w:val="00D25E8C"/>
    <w:rsid w:val="00D51749"/>
    <w:rsid w:val="00EC2CBA"/>
    <w:rsid w:val="00F904E8"/>
    <w:rsid w:val="00FD20D6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A91578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DBC063A"/>
    <w:rsid w:val="5F2D07C9"/>
    <w:rsid w:val="5F9C0C64"/>
    <w:rsid w:val="60BB35DA"/>
    <w:rsid w:val="616C28B7"/>
    <w:rsid w:val="624129D6"/>
    <w:rsid w:val="63AB3DEC"/>
    <w:rsid w:val="654C0077"/>
    <w:rsid w:val="656647AC"/>
    <w:rsid w:val="6A334ED5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B940803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0BCE400"/>
  <w15:docId w15:val="{D28C7F75-4521-4BE0-B02A-57FBCD14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23</cp:revision>
  <cp:lastPrinted>2020-10-24T06:44:00Z</cp:lastPrinted>
  <dcterms:created xsi:type="dcterms:W3CDTF">2020-05-27T07:31:00Z</dcterms:created>
  <dcterms:modified xsi:type="dcterms:W3CDTF">2024-01-16T02:39:00Z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